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41464" w14:textId="38E6C615" w:rsidR="00294AFB" w:rsidRPr="003F014A" w:rsidRDefault="00294AFB" w:rsidP="000F29EE">
      <w:pPr>
        <w:jc w:val="center"/>
        <w:rPr>
          <w:b/>
          <w:sz w:val="36"/>
          <w:szCs w:val="36"/>
        </w:rPr>
      </w:pPr>
      <w:r w:rsidRPr="003F014A">
        <w:rPr>
          <w:b/>
          <w:sz w:val="36"/>
          <w:szCs w:val="36"/>
        </w:rPr>
        <w:t>Security in Africa</w:t>
      </w:r>
    </w:p>
    <w:p w14:paraId="75A4DE82" w14:textId="6A974FD4" w:rsidR="00A8777B" w:rsidRDefault="00294AFB" w:rsidP="00A8777B">
      <w:pPr>
        <w:jc w:val="center"/>
        <w:rPr>
          <w:b/>
          <w:sz w:val="36"/>
          <w:szCs w:val="36"/>
        </w:rPr>
      </w:pPr>
      <w:r w:rsidRPr="003F014A">
        <w:rPr>
          <w:b/>
          <w:sz w:val="36"/>
          <w:szCs w:val="36"/>
        </w:rPr>
        <w:t>PSCI326/GBST326</w:t>
      </w:r>
    </w:p>
    <w:p w14:paraId="49DE737F" w14:textId="77777777" w:rsidR="00A8777B" w:rsidRPr="00A8777B" w:rsidRDefault="00A8777B" w:rsidP="00A8777B">
      <w:pPr>
        <w:jc w:val="center"/>
        <w:rPr>
          <w:b/>
          <w:sz w:val="16"/>
          <w:szCs w:val="16"/>
        </w:rPr>
      </w:pPr>
    </w:p>
    <w:p w14:paraId="5D263FB0" w14:textId="22E3CCFB" w:rsidR="00EB2597" w:rsidRPr="00EB2597" w:rsidRDefault="00EB2597" w:rsidP="008577E8">
      <w:pPr>
        <w:jc w:val="center"/>
        <w:rPr>
          <w:sz w:val="28"/>
          <w:szCs w:val="28"/>
        </w:rPr>
      </w:pPr>
      <w:r w:rsidRPr="00EB2597">
        <w:rPr>
          <w:sz w:val="28"/>
          <w:szCs w:val="28"/>
        </w:rPr>
        <w:t>Professor Phoebe Donnelly</w:t>
      </w:r>
    </w:p>
    <w:p w14:paraId="6921A820" w14:textId="72BDAEFD" w:rsidR="00294AFB" w:rsidRDefault="00CD7912" w:rsidP="00294AFB">
      <w:pPr>
        <w:jc w:val="center"/>
        <w:rPr>
          <w:sz w:val="28"/>
          <w:szCs w:val="28"/>
        </w:rPr>
      </w:pPr>
      <w:r>
        <w:rPr>
          <w:sz w:val="28"/>
          <w:szCs w:val="28"/>
        </w:rPr>
        <w:t>Spring 2019</w:t>
      </w:r>
    </w:p>
    <w:p w14:paraId="2C2EE1A1" w14:textId="4EB20A77" w:rsidR="00721BF1" w:rsidRPr="00CB7ECC" w:rsidRDefault="00A80DA4" w:rsidP="00721BF1">
      <w:r w:rsidRPr="00CB7ECC">
        <w:t>Class times:</w:t>
      </w:r>
      <w:r w:rsidR="003738C5">
        <w:t xml:space="preserve"> </w:t>
      </w:r>
      <w:r w:rsidR="005601FD">
        <w:t>Tu/Th 9:55-11:10</w:t>
      </w:r>
    </w:p>
    <w:p w14:paraId="38B0A4EE" w14:textId="0BBA6DAD" w:rsidR="00721BF1" w:rsidRPr="00CB7ECC" w:rsidRDefault="00721BF1" w:rsidP="00721BF1">
      <w:r w:rsidRPr="00CB7ECC">
        <w:t xml:space="preserve">Email: </w:t>
      </w:r>
      <w:r w:rsidR="00307AEE" w:rsidRPr="00CB7ECC">
        <w:t>pgd3@williams.edu</w:t>
      </w:r>
    </w:p>
    <w:p w14:paraId="22AD6E99" w14:textId="5AD5882A" w:rsidR="00721BF1" w:rsidRPr="00CB7ECC" w:rsidRDefault="00721BF1" w:rsidP="00721BF1">
      <w:r w:rsidRPr="00CB7ECC">
        <w:t>Office</w:t>
      </w:r>
      <w:r w:rsidR="00E75897" w:rsidRPr="00CB7ECC">
        <w:t xml:space="preserve">: </w:t>
      </w:r>
      <w:r w:rsidR="003A3733" w:rsidRPr="00CB7ECC">
        <w:t>Schap</w:t>
      </w:r>
      <w:r w:rsidR="00C46902">
        <w:t>iro</w:t>
      </w:r>
      <w:r w:rsidR="003A3733" w:rsidRPr="00CB7ECC">
        <w:t xml:space="preserve"> 327</w:t>
      </w:r>
    </w:p>
    <w:p w14:paraId="695E7CB1" w14:textId="69D51F14" w:rsidR="00E75897" w:rsidRPr="00CB7ECC" w:rsidRDefault="00E75897" w:rsidP="00721BF1">
      <w:r w:rsidRPr="002852DD">
        <w:t xml:space="preserve">Office Hours: </w:t>
      </w:r>
      <w:r w:rsidR="00950949" w:rsidRPr="002852DD">
        <w:t>Tues 2</w:t>
      </w:r>
      <w:r w:rsidR="00A32A92" w:rsidRPr="002852DD">
        <w:t>:30</w:t>
      </w:r>
      <w:r w:rsidR="00950949" w:rsidRPr="002852DD">
        <w:t>pm-4</w:t>
      </w:r>
      <w:r w:rsidR="00A32A92" w:rsidRPr="002852DD">
        <w:t>:30</w:t>
      </w:r>
      <w:r w:rsidR="00950949" w:rsidRPr="002852DD">
        <w:t>pm or by appointment</w:t>
      </w:r>
    </w:p>
    <w:p w14:paraId="684D4AA0" w14:textId="3CEB710B" w:rsidR="00D90750" w:rsidRDefault="00D90750" w:rsidP="00294AFB">
      <w:pPr>
        <w:jc w:val="center"/>
      </w:pPr>
    </w:p>
    <w:p w14:paraId="2F5C960D" w14:textId="4FBDDE57" w:rsidR="00A23144" w:rsidRPr="0060329D" w:rsidRDefault="0060329D" w:rsidP="0060329D">
      <w:pPr>
        <w:rPr>
          <w:b/>
        </w:rPr>
      </w:pPr>
      <w:r>
        <w:rPr>
          <w:b/>
        </w:rPr>
        <w:t>Overview</w:t>
      </w:r>
    </w:p>
    <w:p w14:paraId="16F7FF74" w14:textId="77777777" w:rsidR="00A23144" w:rsidRDefault="00A23144" w:rsidP="00294AFB">
      <w:pPr>
        <w:jc w:val="center"/>
      </w:pPr>
    </w:p>
    <w:p w14:paraId="6D858FC7" w14:textId="650F9481" w:rsidR="00D2382E" w:rsidRDefault="00C34C25" w:rsidP="00C34C25">
      <w:pPr>
        <w:rPr>
          <w:rFonts w:cs="Times New Roman"/>
        </w:rPr>
      </w:pPr>
      <w:r w:rsidRPr="0026322F">
        <w:rPr>
          <w:rFonts w:cs="Times New Roman"/>
        </w:rPr>
        <w:t>Africa is the world’s second largest and second most-populous continent. This course will explore this diverse region</w:t>
      </w:r>
      <w:r w:rsidR="00EB38BA">
        <w:rPr>
          <w:rFonts w:cs="Times New Roman"/>
        </w:rPr>
        <w:t xml:space="preserve"> (focusing on sub-Saharan Africa)</w:t>
      </w:r>
      <w:r w:rsidRPr="0026322F">
        <w:rPr>
          <w:rFonts w:cs="Times New Roman"/>
        </w:rPr>
        <w:t xml:space="preserve"> through the lens of human security which takes a broader understanding of security </w:t>
      </w:r>
      <w:r>
        <w:rPr>
          <w:rFonts w:cs="Times New Roman"/>
        </w:rPr>
        <w:t xml:space="preserve">challenges </w:t>
      </w:r>
      <w:r w:rsidRPr="0026322F">
        <w:rPr>
          <w:rFonts w:cs="Times New Roman"/>
        </w:rPr>
        <w:t>and how they affect different individuals.</w:t>
      </w:r>
      <w:r w:rsidR="00171695">
        <w:rPr>
          <w:rFonts w:cs="Times New Roman"/>
        </w:rPr>
        <w:t xml:space="preserve"> </w:t>
      </w:r>
      <w:r w:rsidR="009C7333">
        <w:rPr>
          <w:rFonts w:cs="Times New Roman"/>
        </w:rPr>
        <w:t>This course will equip students with an understanding of security and ways to study it as well as an overview of general security debates and challenges in the region of Africa</w:t>
      </w:r>
      <w:r w:rsidR="004E53D2">
        <w:rPr>
          <w:rFonts w:cs="Times New Roman"/>
        </w:rPr>
        <w:t xml:space="preserve">. Students in this course will be able to identify patterns and recognize similarities within sub-Saharan Africa </w:t>
      </w:r>
      <w:r w:rsidR="00A666D3">
        <w:rPr>
          <w:rFonts w:cs="Times New Roman"/>
        </w:rPr>
        <w:t xml:space="preserve">while recognizing the </w:t>
      </w:r>
      <w:r w:rsidR="00A171B4">
        <w:rPr>
          <w:rFonts w:cs="Times New Roman"/>
        </w:rPr>
        <w:t>differences</w:t>
      </w:r>
      <w:r w:rsidR="003108F3">
        <w:rPr>
          <w:rFonts w:cs="Times New Roman"/>
        </w:rPr>
        <w:t xml:space="preserve"> across countries</w:t>
      </w:r>
      <w:r w:rsidR="00A171B4">
        <w:rPr>
          <w:rFonts w:cs="Times New Roman"/>
        </w:rPr>
        <w:t xml:space="preserve"> and diversity within the continent. </w:t>
      </w:r>
      <w:r w:rsidR="004E53D2">
        <w:rPr>
          <w:rFonts w:cs="Times New Roman"/>
        </w:rPr>
        <w:t xml:space="preserve"> </w:t>
      </w:r>
    </w:p>
    <w:p w14:paraId="0D31C026" w14:textId="48A523DB" w:rsidR="004770EA" w:rsidRDefault="004770EA" w:rsidP="00C34C25">
      <w:pPr>
        <w:rPr>
          <w:rFonts w:cs="Times New Roman"/>
        </w:rPr>
      </w:pPr>
    </w:p>
    <w:p w14:paraId="025D6F4A" w14:textId="4792C1F2" w:rsidR="004770EA" w:rsidRDefault="009E38CC" w:rsidP="00C34C25">
      <w:pPr>
        <w:rPr>
          <w:rFonts w:cs="Times New Roman"/>
        </w:rPr>
      </w:pPr>
      <w:r>
        <w:rPr>
          <w:rFonts w:cs="Times New Roman"/>
        </w:rPr>
        <w:t xml:space="preserve">There are </w:t>
      </w:r>
      <w:r w:rsidRPr="000E0A35">
        <w:rPr>
          <w:rFonts w:cs="Times New Roman"/>
        </w:rPr>
        <w:t>three</w:t>
      </w:r>
      <w:r>
        <w:rPr>
          <w:rFonts w:cs="Times New Roman"/>
        </w:rPr>
        <w:t xml:space="preserve"> guiding questions that for the course:</w:t>
      </w:r>
    </w:p>
    <w:p w14:paraId="64274145" w14:textId="77777777" w:rsidR="009E38CC" w:rsidRDefault="009E38CC" w:rsidP="00C34C25">
      <w:pPr>
        <w:rPr>
          <w:rFonts w:cs="Times New Roman"/>
        </w:rPr>
      </w:pPr>
    </w:p>
    <w:p w14:paraId="403C3492" w14:textId="0567DA4E" w:rsidR="004770EA" w:rsidRPr="009E38CC" w:rsidRDefault="004770EA" w:rsidP="005A5BD2">
      <w:pPr>
        <w:pStyle w:val="ListParagraph"/>
        <w:numPr>
          <w:ilvl w:val="0"/>
          <w:numId w:val="27"/>
        </w:numPr>
      </w:pPr>
      <w:r w:rsidRPr="009E38CC">
        <w:t xml:space="preserve">What </w:t>
      </w:r>
      <w:r w:rsidR="00ED1AA8">
        <w:t xml:space="preserve">patterns can we identify </w:t>
      </w:r>
      <w:r w:rsidR="00E75751">
        <w:t xml:space="preserve">related to </w:t>
      </w:r>
      <w:r w:rsidR="00ED1AA8">
        <w:t xml:space="preserve">security challenges </w:t>
      </w:r>
      <w:r w:rsidR="00BE25C3">
        <w:t xml:space="preserve">in </w:t>
      </w:r>
      <w:r w:rsidR="00ED1AA8">
        <w:t>Africa</w:t>
      </w:r>
      <w:r w:rsidRPr="009E38CC">
        <w:t>?</w:t>
      </w:r>
      <w:r w:rsidR="00910957">
        <w:t xml:space="preserve"> </w:t>
      </w:r>
    </w:p>
    <w:p w14:paraId="60B9A9BE" w14:textId="35A30DD7" w:rsidR="004770EA" w:rsidRPr="009E38CC" w:rsidRDefault="00513731" w:rsidP="005A5BD2">
      <w:pPr>
        <w:pStyle w:val="ListParagraph"/>
        <w:numPr>
          <w:ilvl w:val="0"/>
          <w:numId w:val="27"/>
        </w:numPr>
      </w:pPr>
      <w:r>
        <w:t>What leads to specific security challenges in certain countries or regions</w:t>
      </w:r>
      <w:r w:rsidR="002760D5">
        <w:t xml:space="preserve"> in Africa</w:t>
      </w:r>
      <w:r w:rsidR="00E1019E">
        <w:t>?</w:t>
      </w:r>
    </w:p>
    <w:p w14:paraId="1DEA410A" w14:textId="70EC46C7" w:rsidR="00EF6733" w:rsidRDefault="0003019B" w:rsidP="005A5BD2">
      <w:pPr>
        <w:pStyle w:val="ListParagraph"/>
        <w:numPr>
          <w:ilvl w:val="0"/>
          <w:numId w:val="27"/>
        </w:numPr>
      </w:pPr>
      <w:r>
        <w:t>In what ways can</w:t>
      </w:r>
      <w:r w:rsidR="00691411">
        <w:t xml:space="preserve"> we</w:t>
      </w:r>
      <w:r w:rsidR="00C103D4">
        <w:t xml:space="preserve"> describe</w:t>
      </w:r>
      <w:r>
        <w:t xml:space="preserve"> or measure</w:t>
      </w:r>
      <w:r w:rsidR="00C103D4">
        <w:t xml:space="preserve"> the security</w:t>
      </w:r>
      <w:r w:rsidR="004770EA" w:rsidRPr="009E38CC">
        <w:t xml:space="preserve"> context </w:t>
      </w:r>
      <w:r w:rsidR="00C103D4">
        <w:t>across</w:t>
      </w:r>
      <w:r w:rsidR="004770EA" w:rsidRPr="009E38CC">
        <w:t xml:space="preserve"> Africa?</w:t>
      </w:r>
      <w:r w:rsidR="00271A30">
        <w:t xml:space="preserve"> </w:t>
      </w:r>
      <w:r w:rsidR="004770EA" w:rsidRPr="009E38CC">
        <w:t xml:space="preserve"> </w:t>
      </w:r>
    </w:p>
    <w:p w14:paraId="7570FF83" w14:textId="4AE72DD6" w:rsidR="00233F01" w:rsidRDefault="00233F01" w:rsidP="00233F01"/>
    <w:p w14:paraId="7958634F" w14:textId="342C0A80" w:rsidR="00023391" w:rsidRPr="009E38CC" w:rsidRDefault="009021FD" w:rsidP="00023391">
      <w:r>
        <w:t>At the beginning of the course,</w:t>
      </w:r>
      <w:r w:rsidR="001621E5">
        <w:t xml:space="preserve"> </w:t>
      </w:r>
      <w:r>
        <w:t>we analyze</w:t>
      </w:r>
      <w:r w:rsidR="001621E5">
        <w:t xml:space="preserve"> what security, insecurity, conflict, and violence mean and </w:t>
      </w:r>
      <w:r w:rsidR="002B7150">
        <w:t xml:space="preserve">consider different ways of measuring these concepts. </w:t>
      </w:r>
      <w:r>
        <w:t xml:space="preserve">The </w:t>
      </w:r>
      <w:r w:rsidR="00171695">
        <w:t xml:space="preserve">course </w:t>
      </w:r>
      <w:r>
        <w:t>is</w:t>
      </w:r>
      <w:r w:rsidR="00171695">
        <w:t xml:space="preserve"> organized around four lenses or approaches to understanding security and insecurity in Africa. These four lenses are: 1) insecurity from state structures and nature of the state, 2) internal threats to security, 3) identity, and 4) relationships.  </w:t>
      </w:r>
      <w:r w:rsidR="00023391">
        <w:t xml:space="preserve">Throughout the entire course, we will rely on postcolonial and gender analyses as tools to understand security and conflict tin Africa. </w:t>
      </w:r>
    </w:p>
    <w:p w14:paraId="04A47498" w14:textId="77777777" w:rsidR="00023391" w:rsidRDefault="00023391" w:rsidP="00233F01"/>
    <w:p w14:paraId="21D65957" w14:textId="52415ABD" w:rsidR="00233F01" w:rsidRDefault="00233F01" w:rsidP="00233F01">
      <w:r>
        <w:t>Each approach to security will address different themes and many will have accompanying case studies</w:t>
      </w:r>
      <w:r w:rsidR="001D6FC3">
        <w:t xml:space="preserve">. The case studies we will discuss in class are: Somalia (repeated), Uganda (repeated), </w:t>
      </w:r>
      <w:r w:rsidR="00E95010">
        <w:t xml:space="preserve">Nigeria (repeated), Sierra Leone, Democratic Republic of </w:t>
      </w:r>
      <w:r w:rsidR="007139E9">
        <w:t xml:space="preserve">Congo, and Rwanda. </w:t>
      </w:r>
      <w:r w:rsidR="00EE3A66">
        <w:t>Importantly, you</w:t>
      </w:r>
      <w:r w:rsidR="001E33D7">
        <w:t xml:space="preserve"> will be analyzing </w:t>
      </w:r>
      <w:r w:rsidR="00291EDC">
        <w:t>one country throughout the semester and for your</w:t>
      </w:r>
      <w:r w:rsidR="001E33D7">
        <w:t xml:space="preserve"> final paper</w:t>
      </w:r>
      <w:r w:rsidR="00291EDC">
        <w:t xml:space="preserve">. </w:t>
      </w:r>
    </w:p>
    <w:p w14:paraId="3A9D5114" w14:textId="16F31AA8" w:rsidR="004770EA" w:rsidRDefault="004770EA" w:rsidP="00C34C25">
      <w:pPr>
        <w:rPr>
          <w:rFonts w:cs="Times New Roman"/>
        </w:rPr>
      </w:pPr>
    </w:p>
    <w:p w14:paraId="0752616C" w14:textId="50CFCDAC" w:rsidR="00AF0E95" w:rsidRDefault="00DA1EFA" w:rsidP="00C34C25">
      <w:pPr>
        <w:rPr>
          <w:rFonts w:cs="Times New Roman"/>
        </w:rPr>
      </w:pPr>
      <w:r>
        <w:rPr>
          <w:rFonts w:cs="Times New Roman"/>
        </w:rPr>
        <w:t>Learning objectives for course:</w:t>
      </w:r>
    </w:p>
    <w:p w14:paraId="6CAD0D55" w14:textId="4BA84AFF" w:rsidR="00D13DC1" w:rsidRPr="00375C72" w:rsidRDefault="00D13DC1" w:rsidP="005A5BD2">
      <w:pPr>
        <w:pStyle w:val="ListParagraph"/>
        <w:numPr>
          <w:ilvl w:val="0"/>
          <w:numId w:val="26"/>
        </w:numPr>
      </w:pPr>
      <w:r>
        <w:rPr>
          <w:rFonts w:cs="Times New Roman"/>
        </w:rPr>
        <w:t xml:space="preserve">Develop </w:t>
      </w:r>
      <w:r w:rsidR="0035504B">
        <w:rPr>
          <w:rFonts w:cs="Times New Roman"/>
        </w:rPr>
        <w:t xml:space="preserve">tools </w:t>
      </w:r>
      <w:r>
        <w:rPr>
          <w:rFonts w:cs="Times New Roman"/>
        </w:rPr>
        <w:t xml:space="preserve">to analyze security dynamics across countries in Africa. </w:t>
      </w:r>
    </w:p>
    <w:p w14:paraId="4D57C4F0" w14:textId="31A04613" w:rsidR="002A790C" w:rsidRPr="002A790C" w:rsidRDefault="002A790C" w:rsidP="005A5BD2">
      <w:pPr>
        <w:pStyle w:val="ListParagraph"/>
        <w:numPr>
          <w:ilvl w:val="0"/>
          <w:numId w:val="26"/>
        </w:numPr>
      </w:pPr>
      <w:r>
        <w:t>Create your own definition and indicator</w:t>
      </w:r>
      <w:r w:rsidR="00F66CAB">
        <w:t>s</w:t>
      </w:r>
      <w:r>
        <w:t xml:space="preserve"> for security</w:t>
      </w:r>
      <w:r w:rsidR="004C0F0D">
        <w:t xml:space="preserve">, violence, and peace. </w:t>
      </w:r>
    </w:p>
    <w:p w14:paraId="52E924C7" w14:textId="7EAFEE38" w:rsidR="00022419" w:rsidRDefault="00553C94" w:rsidP="005A5BD2">
      <w:pPr>
        <w:pStyle w:val="ListParagraph"/>
        <w:numPr>
          <w:ilvl w:val="0"/>
          <w:numId w:val="26"/>
        </w:numPr>
      </w:pPr>
      <w:r>
        <w:t xml:space="preserve">Improve research skills </w:t>
      </w:r>
      <w:r w:rsidR="005B2C1B">
        <w:t>while</w:t>
      </w:r>
      <w:r w:rsidR="0035504B">
        <w:t xml:space="preserve"> paying attention to the politics of knowledge</w:t>
      </w:r>
      <w:r w:rsidR="0078269E">
        <w:t>.</w:t>
      </w:r>
    </w:p>
    <w:p w14:paraId="343EE2A4" w14:textId="3E52E124" w:rsidR="009C0E89" w:rsidRDefault="00D34893" w:rsidP="005A5BD2">
      <w:pPr>
        <w:pStyle w:val="ListParagraph"/>
        <w:numPr>
          <w:ilvl w:val="0"/>
          <w:numId w:val="26"/>
        </w:numPr>
      </w:pPr>
      <w:r>
        <w:t>Advance critical writing skills in particular focusing on how to develop and support an argument</w:t>
      </w:r>
      <w:r w:rsidR="0078269E">
        <w:t>.</w:t>
      </w:r>
    </w:p>
    <w:p w14:paraId="6DDDEBA4" w14:textId="4043D26F" w:rsidR="00D34893" w:rsidRDefault="006C5400" w:rsidP="005A5BD2">
      <w:pPr>
        <w:pStyle w:val="ListParagraph"/>
        <w:numPr>
          <w:ilvl w:val="0"/>
          <w:numId w:val="26"/>
        </w:numPr>
      </w:pPr>
      <w:r>
        <w:t xml:space="preserve">Further </w:t>
      </w:r>
      <w:r w:rsidR="0059072F">
        <w:t>an interest in learning more about Africa</w:t>
      </w:r>
      <w:r w:rsidR="006F1131">
        <w:t xml:space="preserve"> and</w:t>
      </w:r>
      <w:r w:rsidR="0078269E">
        <w:t>/or</w:t>
      </w:r>
      <w:r w:rsidR="009B793F">
        <w:t xml:space="preserve"> a</w:t>
      </w:r>
      <w:r w:rsidR="006F1131">
        <w:t xml:space="preserve"> particular </w:t>
      </w:r>
      <w:r w:rsidR="009B793F">
        <w:t xml:space="preserve">country, region, or theme. </w:t>
      </w:r>
      <w:r w:rsidR="006F1131">
        <w:t xml:space="preserve"> </w:t>
      </w:r>
    </w:p>
    <w:p w14:paraId="1AE10B3A" w14:textId="284667CE" w:rsidR="00553EEA" w:rsidRDefault="00553EEA" w:rsidP="00553EEA"/>
    <w:p w14:paraId="3009009C" w14:textId="1E606B1A" w:rsidR="00553EEA" w:rsidRDefault="00553EEA" w:rsidP="00553EEA">
      <w:r>
        <w:t xml:space="preserve">As this is a writing intensive course, </w:t>
      </w:r>
      <w:r w:rsidR="003B3A99">
        <w:t xml:space="preserve">class time </w:t>
      </w:r>
      <w:r>
        <w:t>will</w:t>
      </w:r>
      <w:r w:rsidR="003B3A99">
        <w:t xml:space="preserve"> not only be spent on course content but also</w:t>
      </w:r>
      <w:r>
        <w:t xml:space="preserve"> on discussing what makes good academic writing and </w:t>
      </w:r>
      <w:r w:rsidR="003B3A99">
        <w:t xml:space="preserve">techniques to </w:t>
      </w:r>
      <w:r>
        <w:t>improving academic</w:t>
      </w:r>
      <w:r w:rsidR="003B3A99">
        <w:t xml:space="preserve"> research and</w:t>
      </w:r>
      <w:r>
        <w:t xml:space="preserve"> writing skills. </w:t>
      </w:r>
      <w:r w:rsidR="003B3A99">
        <w:t>We will also focus on efficient reading</w:t>
      </w:r>
      <w:r w:rsidR="005C47BC">
        <w:t xml:space="preserve"> </w:t>
      </w:r>
      <w:r w:rsidR="003B3A99">
        <w:t xml:space="preserve">in this course and you </w:t>
      </w:r>
      <w:r w:rsidR="00444004">
        <w:t xml:space="preserve">will be taught specific skills for reading academic articles and texts. </w:t>
      </w:r>
    </w:p>
    <w:p w14:paraId="6CB2BDFB" w14:textId="1285F6C3" w:rsidR="0001582B" w:rsidRDefault="0001582B" w:rsidP="00871FF7"/>
    <w:p w14:paraId="5F038BD2" w14:textId="6F6B459F" w:rsidR="00CD66A4" w:rsidRDefault="00CD66A4" w:rsidP="00871FF7">
      <w:pPr>
        <w:rPr>
          <w:b/>
        </w:rPr>
      </w:pPr>
      <w:r>
        <w:rPr>
          <w:b/>
        </w:rPr>
        <w:t>Course materials</w:t>
      </w:r>
    </w:p>
    <w:p w14:paraId="015AD6BB" w14:textId="14EC820D" w:rsidR="00CD66A4" w:rsidRDefault="00CD66A4" w:rsidP="00871FF7">
      <w:pPr>
        <w:rPr>
          <w:b/>
        </w:rPr>
      </w:pPr>
    </w:p>
    <w:p w14:paraId="7537E52F" w14:textId="4E1491F1" w:rsidR="00CD66A4" w:rsidRDefault="00CD66A4" w:rsidP="00871FF7">
      <w:r>
        <w:t>There are two assigned books for this course.</w:t>
      </w:r>
    </w:p>
    <w:p w14:paraId="062FBC98" w14:textId="4B2DB1AA" w:rsidR="00CD66A4" w:rsidRPr="00851CC1" w:rsidRDefault="005F7F7A" w:rsidP="005A5BD2">
      <w:pPr>
        <w:pStyle w:val="ListParagraph"/>
        <w:numPr>
          <w:ilvl w:val="0"/>
          <w:numId w:val="30"/>
        </w:numPr>
      </w:pPr>
      <w:r w:rsidRPr="00851CC1">
        <w:t>Paul Williams</w:t>
      </w:r>
      <w:r w:rsidR="00B070EB" w:rsidRPr="00851CC1">
        <w:t xml:space="preserve">, </w:t>
      </w:r>
      <w:r w:rsidR="00B070EB" w:rsidRPr="00851CC1">
        <w:rPr>
          <w:i/>
        </w:rPr>
        <w:t xml:space="preserve">War &amp; Conflict in Africa </w:t>
      </w:r>
      <w:r w:rsidR="00B070EB" w:rsidRPr="00851CC1">
        <w:t>(2016)</w:t>
      </w:r>
      <w:r w:rsidR="00872F36" w:rsidRPr="00851CC1">
        <w:t xml:space="preserve"> – indicated in syllabus as Williams followed by chapter </w:t>
      </w:r>
      <w:r w:rsidR="00A57E1D" w:rsidRPr="00851CC1">
        <w:t xml:space="preserve">title </w:t>
      </w:r>
      <w:r w:rsidR="00872F36" w:rsidRPr="00851CC1">
        <w:t xml:space="preserve">and </w:t>
      </w:r>
      <w:r w:rsidR="00BB16C8" w:rsidRPr="00851CC1">
        <w:t>page numbers.</w:t>
      </w:r>
      <w:r w:rsidR="00872F36" w:rsidRPr="00851CC1">
        <w:t xml:space="preserve"> </w:t>
      </w:r>
    </w:p>
    <w:p w14:paraId="3A17022A" w14:textId="77DEDBD0" w:rsidR="00B070EB" w:rsidRPr="00851CC1" w:rsidRDefault="00734651" w:rsidP="005A5BD2">
      <w:pPr>
        <w:pStyle w:val="ListParagraph"/>
        <w:numPr>
          <w:ilvl w:val="0"/>
          <w:numId w:val="30"/>
        </w:numPr>
        <w:rPr>
          <w:i/>
        </w:rPr>
      </w:pPr>
      <w:r w:rsidRPr="00851CC1">
        <w:rPr>
          <w:i/>
        </w:rPr>
        <w:t>Routledge Handbook of African Security</w:t>
      </w:r>
      <w:r w:rsidR="006412AA" w:rsidRPr="00851CC1">
        <w:rPr>
          <w:i/>
        </w:rPr>
        <w:t xml:space="preserve"> </w:t>
      </w:r>
      <w:r w:rsidR="006412AA" w:rsidRPr="00851CC1">
        <w:t>(2014)</w:t>
      </w:r>
      <w:r w:rsidR="000F1121" w:rsidRPr="00851CC1">
        <w:t xml:space="preserve"> – indicated in syllabus as Routledge Handbook followed by chapter author, chapter </w:t>
      </w:r>
      <w:r w:rsidR="00A76652" w:rsidRPr="00851CC1">
        <w:t>title</w:t>
      </w:r>
      <w:r w:rsidR="00D92ABB" w:rsidRPr="00851CC1">
        <w:t>,</w:t>
      </w:r>
      <w:r w:rsidR="000F1121" w:rsidRPr="00851CC1">
        <w:t xml:space="preserve"> and page numbers. </w:t>
      </w:r>
    </w:p>
    <w:p w14:paraId="7B87E79B" w14:textId="3B09D979" w:rsidR="00CD66A4" w:rsidRPr="00851CC1" w:rsidRDefault="00CD66A4" w:rsidP="00871FF7">
      <w:pPr>
        <w:rPr>
          <w:b/>
        </w:rPr>
      </w:pPr>
    </w:p>
    <w:p w14:paraId="6A1099E3" w14:textId="6427590E" w:rsidR="009A3D01" w:rsidRDefault="009F620C" w:rsidP="00871FF7">
      <w:r w:rsidRPr="00851CC1">
        <w:t>All other course readings (except short news articles) are in your course packet</w:t>
      </w:r>
      <w:r>
        <w:t xml:space="preserve">. For </w:t>
      </w:r>
      <w:r w:rsidR="000D2EBD">
        <w:t xml:space="preserve">material that you will need to access online I indicate </w:t>
      </w:r>
      <w:r w:rsidR="008508FA">
        <w:t>ONLINE before the source and a link</w:t>
      </w:r>
      <w:r>
        <w:t xml:space="preserve">. </w:t>
      </w:r>
    </w:p>
    <w:p w14:paraId="240F6F76" w14:textId="77777777" w:rsidR="009A3D01" w:rsidRDefault="009A3D01" w:rsidP="00871FF7"/>
    <w:p w14:paraId="6CAB9D07" w14:textId="1681B835" w:rsidR="0062558D" w:rsidRPr="00B54E7E" w:rsidRDefault="009F620C" w:rsidP="00871FF7">
      <w:pPr>
        <w:rPr>
          <w:i/>
        </w:rPr>
      </w:pPr>
      <w:r>
        <w:t xml:space="preserve">Please be sure to check your syllabus each week. </w:t>
      </w:r>
      <w:r w:rsidR="00D42C58">
        <w:t xml:space="preserve">I encourage you to review the session themes listed under each class session to help guide your reading. </w:t>
      </w:r>
      <w:r w:rsidR="0062558D" w:rsidRPr="00B54E7E">
        <w:rPr>
          <w:i/>
        </w:rPr>
        <w:t xml:space="preserve">I </w:t>
      </w:r>
      <w:r w:rsidR="00246FEF" w:rsidRPr="00B54E7E">
        <w:rPr>
          <w:i/>
        </w:rPr>
        <w:t xml:space="preserve">also may send additional short news articles or reading material by email </w:t>
      </w:r>
      <w:r w:rsidR="00B54E7E">
        <w:rPr>
          <w:i/>
        </w:rPr>
        <w:t xml:space="preserve">certain weeks. These readings are not in your syllabi, but you are required to read them before class. </w:t>
      </w:r>
      <w:r w:rsidR="00246FEF" w:rsidRPr="00B54E7E">
        <w:rPr>
          <w:i/>
        </w:rPr>
        <w:t xml:space="preserve"> </w:t>
      </w:r>
    </w:p>
    <w:p w14:paraId="1B1C9EAE" w14:textId="3E3FD313" w:rsidR="0062558D" w:rsidRDefault="0062558D" w:rsidP="00871FF7"/>
    <w:p w14:paraId="31914D87" w14:textId="18012583" w:rsidR="00054C44" w:rsidRDefault="00054C44" w:rsidP="00871FF7">
      <w:r>
        <w:t xml:space="preserve">There are a few articles I marked with *close reading. For these articles, do not just read them for content, but pay attention to how the article is written. What is the author’s argument? How do they support that argument? Do you find the argument persuasive? </w:t>
      </w:r>
    </w:p>
    <w:p w14:paraId="1C88916D" w14:textId="77777777" w:rsidR="00054C44" w:rsidRPr="009F620C" w:rsidRDefault="00054C44" w:rsidP="00871FF7"/>
    <w:p w14:paraId="5E411562" w14:textId="2617D660" w:rsidR="00ED0496" w:rsidRDefault="0060329D" w:rsidP="00871FF7">
      <w:pPr>
        <w:rPr>
          <w:b/>
        </w:rPr>
      </w:pPr>
      <w:r>
        <w:rPr>
          <w:b/>
        </w:rPr>
        <w:t>Grading</w:t>
      </w:r>
    </w:p>
    <w:p w14:paraId="13A06B53" w14:textId="77777777" w:rsidR="00ED0496" w:rsidRDefault="00ED0496" w:rsidP="00871FF7">
      <w:pPr>
        <w:rPr>
          <w:b/>
        </w:rPr>
      </w:pPr>
    </w:p>
    <w:p w14:paraId="5BA5AB38" w14:textId="1202F640" w:rsidR="0060329D" w:rsidRDefault="005A4F89" w:rsidP="00871FF7">
      <w:r>
        <w:t xml:space="preserve">Class participation </w:t>
      </w:r>
      <w:r w:rsidR="0046115F">
        <w:t>– 20% of total grade</w:t>
      </w:r>
    </w:p>
    <w:p w14:paraId="2C72B6DC" w14:textId="510B6230" w:rsidR="006603D5" w:rsidRDefault="00723510" w:rsidP="005A5BD2">
      <w:pPr>
        <w:pStyle w:val="ListParagraph"/>
        <w:numPr>
          <w:ilvl w:val="0"/>
          <w:numId w:val="29"/>
        </w:numPr>
      </w:pPr>
      <w:r>
        <w:t>10% class discussion</w:t>
      </w:r>
      <w:r w:rsidR="00537B8D">
        <w:t xml:space="preserve"> </w:t>
      </w:r>
    </w:p>
    <w:p w14:paraId="3E4B633B" w14:textId="5144EE13" w:rsidR="00723510" w:rsidRDefault="00723510" w:rsidP="005A5BD2">
      <w:pPr>
        <w:pStyle w:val="ListParagraph"/>
        <w:numPr>
          <w:ilvl w:val="0"/>
          <w:numId w:val="29"/>
        </w:numPr>
      </w:pPr>
      <w:r>
        <w:t>10% GLOW posts and short written assignments</w:t>
      </w:r>
    </w:p>
    <w:p w14:paraId="52B55AD8" w14:textId="733194C6" w:rsidR="00685625" w:rsidRDefault="008E6D23" w:rsidP="00871FF7">
      <w:r>
        <w:t xml:space="preserve">Midterm </w:t>
      </w:r>
      <w:r w:rsidR="006258F4">
        <w:t>short memo</w:t>
      </w:r>
      <w:r w:rsidR="00702D2B">
        <w:t xml:space="preserve"> – 20%</w:t>
      </w:r>
      <w:r w:rsidR="0046115F">
        <w:t xml:space="preserve"> of total grade</w:t>
      </w:r>
    </w:p>
    <w:p w14:paraId="663420BC" w14:textId="6DA7786B" w:rsidR="0046115F" w:rsidRDefault="0046115F" w:rsidP="00871FF7">
      <w:r>
        <w:t>Final Research Paper – 60% of total grade</w:t>
      </w:r>
      <w:r w:rsidR="002F04FB">
        <w:t xml:space="preserve"> </w:t>
      </w:r>
    </w:p>
    <w:p w14:paraId="3EAA4D8B" w14:textId="0CF20CED" w:rsidR="003557BB" w:rsidRDefault="003557BB" w:rsidP="005A5BD2">
      <w:pPr>
        <w:pStyle w:val="ListParagraph"/>
        <w:numPr>
          <w:ilvl w:val="0"/>
          <w:numId w:val="28"/>
        </w:numPr>
      </w:pPr>
      <w:r>
        <w:t xml:space="preserve">Annotated bibliography </w:t>
      </w:r>
      <w:r w:rsidR="00616646">
        <w:t>–</w:t>
      </w:r>
      <w:r>
        <w:t xml:space="preserve"> </w:t>
      </w:r>
      <w:r w:rsidR="002C0B5E">
        <w:t>5</w:t>
      </w:r>
      <w:r w:rsidR="00616646">
        <w:t>% of paper grade</w:t>
      </w:r>
    </w:p>
    <w:p w14:paraId="3CE6996B" w14:textId="6CC7E6A1" w:rsidR="002C0B5E" w:rsidRDefault="002C0B5E" w:rsidP="002C0B5E">
      <w:pPr>
        <w:pStyle w:val="ListParagraph"/>
        <w:numPr>
          <w:ilvl w:val="0"/>
          <w:numId w:val="28"/>
        </w:numPr>
      </w:pPr>
      <w:r>
        <w:t>Paper Outline – 5% of paper grade</w:t>
      </w:r>
    </w:p>
    <w:p w14:paraId="74FC66B1" w14:textId="44597398" w:rsidR="006258F4" w:rsidRDefault="006258F4" w:rsidP="005A5BD2">
      <w:pPr>
        <w:pStyle w:val="ListParagraph"/>
        <w:numPr>
          <w:ilvl w:val="0"/>
          <w:numId w:val="28"/>
        </w:numPr>
      </w:pPr>
      <w:r>
        <w:t>Literature Review</w:t>
      </w:r>
      <w:r w:rsidR="00702D2B">
        <w:t xml:space="preserve"> – </w:t>
      </w:r>
      <w:r w:rsidR="00847E4C">
        <w:t>1</w:t>
      </w:r>
      <w:r w:rsidR="003059C3">
        <w:t>0</w:t>
      </w:r>
      <w:r w:rsidR="00702D2B">
        <w:t>%</w:t>
      </w:r>
      <w:r w:rsidR="003059C3">
        <w:t xml:space="preserve"> of paper grade</w:t>
      </w:r>
    </w:p>
    <w:p w14:paraId="3931112B" w14:textId="70FF2D9C" w:rsidR="00C32C69" w:rsidRDefault="004E59C9" w:rsidP="005A5BD2">
      <w:pPr>
        <w:pStyle w:val="ListParagraph"/>
        <w:numPr>
          <w:ilvl w:val="0"/>
          <w:numId w:val="28"/>
        </w:numPr>
      </w:pPr>
      <w:r>
        <w:t xml:space="preserve">Final Paper </w:t>
      </w:r>
      <w:r w:rsidR="00702D2B">
        <w:t xml:space="preserve">– </w:t>
      </w:r>
      <w:r w:rsidR="00847E4C">
        <w:t>4</w:t>
      </w:r>
      <w:r w:rsidR="00702D2B">
        <w:t>0%</w:t>
      </w:r>
      <w:r w:rsidR="00600243">
        <w:t xml:space="preserve"> of paper grade</w:t>
      </w:r>
      <w:bookmarkStart w:id="0" w:name="_GoBack"/>
      <w:bookmarkEnd w:id="0"/>
    </w:p>
    <w:p w14:paraId="7F3CC906" w14:textId="77777777" w:rsidR="00E93546" w:rsidRDefault="00E93546" w:rsidP="00E93546"/>
    <w:p w14:paraId="1F959B22" w14:textId="57E70495" w:rsidR="00ED0496" w:rsidRDefault="00ED0496" w:rsidP="00ED0496">
      <w:r>
        <w:t>*For specific assignment details and assessment details see, “Assignments and Grad</w:t>
      </w:r>
      <w:r w:rsidR="00DF09CC">
        <w:t>ing</w:t>
      </w:r>
      <w:r w:rsidR="00A916D5">
        <w:t xml:space="preserve"> for PSCI326/GBST 326</w:t>
      </w:r>
      <w:r w:rsidR="00DF09CC">
        <w:t xml:space="preserve">,” handout. </w:t>
      </w:r>
    </w:p>
    <w:p w14:paraId="4B55A915" w14:textId="77777777" w:rsidR="00B54DF5" w:rsidRDefault="00B54DF5" w:rsidP="00893D00">
      <w:pPr>
        <w:rPr>
          <w:b/>
        </w:rPr>
      </w:pPr>
    </w:p>
    <w:p w14:paraId="4D2AC61B" w14:textId="62CC73C0" w:rsidR="00B54DF5" w:rsidRDefault="009872D3" w:rsidP="00893D00">
      <w:pPr>
        <w:rPr>
          <w:b/>
        </w:rPr>
      </w:pPr>
      <w:r>
        <w:rPr>
          <w:b/>
        </w:rPr>
        <w:t xml:space="preserve">Course Policies </w:t>
      </w:r>
    </w:p>
    <w:p w14:paraId="58817ABE" w14:textId="33CBDF03" w:rsidR="009872D3" w:rsidRDefault="009872D3" w:rsidP="00893D00">
      <w:pPr>
        <w:rPr>
          <w:b/>
        </w:rPr>
      </w:pPr>
    </w:p>
    <w:p w14:paraId="39D1D906" w14:textId="2F637D32" w:rsidR="009872D3" w:rsidRPr="007A3DE7" w:rsidRDefault="007A3DE7" w:rsidP="00D459BE">
      <w:pPr>
        <w:rPr>
          <w:b/>
        </w:rPr>
      </w:pPr>
      <w:r>
        <w:rPr>
          <w:i/>
        </w:rPr>
        <w:t xml:space="preserve">Attendance: </w:t>
      </w:r>
      <w:r w:rsidR="00244A90">
        <w:t>You can miss two classes without penalty and without needing to provide an explanation for why you have missed class.</w:t>
      </w:r>
      <w:r>
        <w:t xml:space="preserve"> </w:t>
      </w:r>
      <w:r w:rsidR="00626C1F">
        <w:t>If</w:t>
      </w:r>
      <w:r>
        <w:t xml:space="preserve"> you miss more than two class sessions</w:t>
      </w:r>
      <w:r w:rsidR="00686E27">
        <w:t>,</w:t>
      </w:r>
      <w:r>
        <w:t xml:space="preserve"> you will lose 5 points per missed class meeting from your participation grade.</w:t>
      </w:r>
      <w:r w:rsidR="00F22FA1">
        <w:t xml:space="preserve"> </w:t>
      </w:r>
      <w:r w:rsidR="001C2A59">
        <w:t>Students who need to miss more than two classes for illness or other extenuating circumstances</w:t>
      </w:r>
      <w:r w:rsidR="003F3080">
        <w:t xml:space="preserve"> should speak with the dean and notify me. </w:t>
      </w:r>
      <w:r w:rsidR="004F26CE">
        <w:t xml:space="preserve">If you miss a class, it is your responsibility to do the readings and assignments for </w:t>
      </w:r>
      <w:r w:rsidR="004F26CE">
        <w:lastRenderedPageBreak/>
        <w:t xml:space="preserve">that date and to request notes from a classmate. </w:t>
      </w:r>
      <w:r w:rsidR="00087C5B">
        <w:t xml:space="preserve">You </w:t>
      </w:r>
      <w:r w:rsidR="00221961">
        <w:rPr>
          <w:i/>
        </w:rPr>
        <w:t>cannot succeed</w:t>
      </w:r>
      <w:r w:rsidR="00087C5B">
        <w:t xml:space="preserve"> in this class if </w:t>
      </w:r>
      <w:r w:rsidR="00221961">
        <w:t>do not attend class sessions</w:t>
      </w:r>
      <w:r w:rsidR="00B11DDD">
        <w:t xml:space="preserve">. It is in your best interest if you are well enough and physically able to attend class to be here. </w:t>
      </w:r>
    </w:p>
    <w:p w14:paraId="1E1F6B3B" w14:textId="79D7DCCA" w:rsidR="009872D3" w:rsidRDefault="009872D3" w:rsidP="00893D00">
      <w:pPr>
        <w:rPr>
          <w:b/>
        </w:rPr>
      </w:pPr>
    </w:p>
    <w:p w14:paraId="693E1ABB" w14:textId="257DD400" w:rsidR="009B422D" w:rsidRDefault="009B422D" w:rsidP="00893D00">
      <w:r>
        <w:rPr>
          <w:i/>
        </w:rPr>
        <w:t xml:space="preserve">Late work: </w:t>
      </w:r>
      <w:r w:rsidR="001E3310">
        <w:t xml:space="preserve">Late work will receive one letter grade deduction for each day it is late. If you </w:t>
      </w:r>
      <w:r w:rsidR="00E26BB2">
        <w:t>have an emergency that prevents you</w:t>
      </w:r>
      <w:r w:rsidR="001E3310">
        <w:t xml:space="preserve"> </w:t>
      </w:r>
      <w:r w:rsidR="00E26BB2">
        <w:t>from</w:t>
      </w:r>
      <w:r w:rsidR="00EF1F9B">
        <w:t xml:space="preserve"> turn</w:t>
      </w:r>
      <w:r w:rsidR="00E26BB2">
        <w:t>ing</w:t>
      </w:r>
      <w:r w:rsidR="00EF1F9B">
        <w:t xml:space="preserve"> in your assignment on time</w:t>
      </w:r>
      <w:r w:rsidR="001E3310">
        <w:t xml:space="preserve"> </w:t>
      </w:r>
      <w:r w:rsidR="00E26BB2">
        <w:t>you must first notify the dean who will contact</w:t>
      </w:r>
      <w:r w:rsidR="00DB02E2">
        <w:t xml:space="preserve"> me</w:t>
      </w:r>
      <w:r w:rsidR="00E26BB2">
        <w:t xml:space="preserve">. </w:t>
      </w:r>
      <w:r w:rsidR="00223BC1">
        <w:t xml:space="preserve">I do not </w:t>
      </w:r>
      <w:r w:rsidR="00E90E18">
        <w:t xml:space="preserve">grant </w:t>
      </w:r>
      <w:r w:rsidR="00223BC1">
        <w:t xml:space="preserve">extensions and therefore I recommend you begin your assignments far in advance of the due date (which is why I have provided all assignment information in advance). </w:t>
      </w:r>
    </w:p>
    <w:p w14:paraId="3D0670CE" w14:textId="3B225C04" w:rsidR="00287443" w:rsidRDefault="00287443" w:rsidP="00893D00"/>
    <w:p w14:paraId="4022A0AB" w14:textId="1F12CDBB" w:rsidR="00287443" w:rsidRDefault="00913AB5" w:rsidP="00893D00">
      <w:r w:rsidRPr="00913AB5">
        <w:rPr>
          <w:i/>
        </w:rPr>
        <w:t xml:space="preserve">Academic Integrity and Honor Code: </w:t>
      </w:r>
      <w:r>
        <w:t>This class is about producing your own piece of academic writing and therefore</w:t>
      </w:r>
      <w:r w:rsidR="002E7D51">
        <w:t xml:space="preserve"> I take</w:t>
      </w:r>
      <w:r>
        <w:t xml:space="preserve"> plagiarism and cheating </w:t>
      </w:r>
      <w:r w:rsidR="002E7D51">
        <w:t>very seriously</w:t>
      </w:r>
      <w:r>
        <w:t>.</w:t>
      </w:r>
      <w:r w:rsidR="002E7D51">
        <w:t xml:space="preserve"> We will review guidelines for citation practices to ensure that all students are clear on how to properly cite outside resources. However, if you have specific questions about the Honor Code, please feel free to come to talk to me or to consult the resources the College provides. </w:t>
      </w:r>
      <w:r>
        <w:t xml:space="preserve"> </w:t>
      </w:r>
    </w:p>
    <w:p w14:paraId="2F6B4CC9" w14:textId="426D8A4B" w:rsidR="004C441E" w:rsidRDefault="004C441E" w:rsidP="00893D00"/>
    <w:p w14:paraId="7F5F3FD3" w14:textId="73E95B66" w:rsidR="004C441E" w:rsidRDefault="004C441E" w:rsidP="00893D00">
      <w:r>
        <w:t>In the written work you submit: put in quotation marks any direct text you are using from a source, use footnotes or parenthetical citations, and use Chicago Style guidelines (</w:t>
      </w:r>
      <w:hyperlink r:id="rId7" w:history="1">
        <w:r w:rsidRPr="00F24767">
          <w:rPr>
            <w:rStyle w:val="Hyperlink"/>
          </w:rPr>
          <w:t>http://www.chicagomanualofstyle.org/tools_citationguide.html)</w:t>
        </w:r>
      </w:hyperlink>
      <w:r>
        <w:t>.</w:t>
      </w:r>
      <w:r w:rsidR="00730424">
        <w:t xml:space="preserve"> I encourage you to review t</w:t>
      </w:r>
      <w:r w:rsidR="007D4DC3">
        <w:t>h</w:t>
      </w:r>
      <w:r w:rsidR="00730424">
        <w:t>e library’s citation guide for additional useful resources</w:t>
      </w:r>
      <w:r w:rsidR="006B4A59">
        <w:t xml:space="preserve"> </w:t>
      </w:r>
      <w:r w:rsidR="00730424" w:rsidRPr="006B4A59">
        <w:t>(</w:t>
      </w:r>
      <w:hyperlink r:id="rId8" w:history="1">
        <w:r w:rsidR="00730424" w:rsidRPr="006B4A59">
          <w:rPr>
            <w:rStyle w:val="Hyperlink"/>
          </w:rPr>
          <w:t>https://libguides.williams.edu/citing/basics</w:t>
        </w:r>
      </w:hyperlink>
      <w:r w:rsidR="00730424" w:rsidRPr="006B4A59">
        <w:t>).</w:t>
      </w:r>
      <w:r w:rsidR="00730424">
        <w:t xml:space="preserve"> </w:t>
      </w:r>
    </w:p>
    <w:p w14:paraId="49ABD116" w14:textId="77777777" w:rsidR="00913AB5" w:rsidRPr="00F816EE" w:rsidRDefault="00913AB5" w:rsidP="00893D00">
      <w:pPr>
        <w:rPr>
          <w:i/>
          <w:highlight w:val="yellow"/>
        </w:rPr>
      </w:pPr>
    </w:p>
    <w:p w14:paraId="65F98EB4" w14:textId="3108B75E" w:rsidR="005B60EB" w:rsidRDefault="00D547BA" w:rsidP="005B60EB">
      <w:pPr>
        <w:rPr>
          <w:rFonts w:eastAsia="Times New Roman" w:cs="Times New Roman"/>
          <w:iCs/>
          <w:color w:val="222222"/>
        </w:rPr>
      </w:pPr>
      <w:r w:rsidRPr="005B60EB">
        <w:rPr>
          <w:i/>
        </w:rPr>
        <w:t>Accommodations</w:t>
      </w:r>
      <w:r w:rsidR="00287443" w:rsidRPr="005B60EB">
        <w:rPr>
          <w:i/>
        </w:rPr>
        <w:t xml:space="preserve">: </w:t>
      </w:r>
      <w:r w:rsidR="005B60EB" w:rsidRPr="005B60EB">
        <w:rPr>
          <w:rFonts w:eastAsia="Times New Roman" w:cs="Times New Roman"/>
          <w:iCs/>
          <w:color w:val="222222"/>
        </w:rPr>
        <w:t xml:space="preserve">Students with disabilities of any kind who may need accommodations for this course are encouraged to contact Dr. GL Wallace (Director of Accessible Education) at 597-4672. Also, students experiencing mental or physical health challenges that are significantly affecting their academic work or well-being are encouraged to contact </w:t>
      </w:r>
      <w:r w:rsidR="00DF6466">
        <w:rPr>
          <w:rFonts w:eastAsia="Times New Roman" w:cs="Times New Roman"/>
          <w:iCs/>
          <w:color w:val="222222"/>
        </w:rPr>
        <w:t>the dean</w:t>
      </w:r>
      <w:r w:rsidR="00F66AF0">
        <w:rPr>
          <w:rFonts w:eastAsia="Times New Roman" w:cs="Times New Roman"/>
          <w:iCs/>
          <w:color w:val="222222"/>
        </w:rPr>
        <w:t>s</w:t>
      </w:r>
      <w:r w:rsidR="00DF6466">
        <w:rPr>
          <w:rFonts w:eastAsia="Times New Roman" w:cs="Times New Roman"/>
          <w:iCs/>
          <w:color w:val="222222"/>
        </w:rPr>
        <w:t xml:space="preserve"> who can help them find the appropriate support</w:t>
      </w:r>
      <w:r w:rsidR="005B60EB" w:rsidRPr="005B60EB">
        <w:rPr>
          <w:rFonts w:eastAsia="Times New Roman" w:cs="Times New Roman"/>
          <w:iCs/>
          <w:color w:val="222222"/>
        </w:rPr>
        <w:t xml:space="preserve">. The deans can be reached at </w:t>
      </w:r>
      <w:r w:rsidR="000846BD">
        <w:rPr>
          <w:rFonts w:eastAsia="Times New Roman" w:cs="Times New Roman"/>
          <w:iCs/>
          <w:color w:val="222222"/>
        </w:rPr>
        <w:t>413-</w:t>
      </w:r>
      <w:r w:rsidR="005B60EB" w:rsidRPr="005B60EB">
        <w:rPr>
          <w:rFonts w:eastAsia="Times New Roman" w:cs="Times New Roman"/>
          <w:iCs/>
          <w:color w:val="222222"/>
        </w:rPr>
        <w:t>597-4171.</w:t>
      </w:r>
    </w:p>
    <w:p w14:paraId="36DB242B" w14:textId="10075BB8" w:rsidR="00B23E9A" w:rsidRDefault="00B23E9A" w:rsidP="005B60EB">
      <w:pPr>
        <w:rPr>
          <w:rFonts w:eastAsia="Times New Roman" w:cs="Times New Roman"/>
          <w:iCs/>
          <w:color w:val="222222"/>
        </w:rPr>
      </w:pPr>
    </w:p>
    <w:p w14:paraId="21C7A141" w14:textId="79264A10" w:rsidR="00350C3F" w:rsidRPr="00913AB5" w:rsidRDefault="00B23E9A" w:rsidP="00350C3F">
      <w:r>
        <w:rPr>
          <w:rFonts w:eastAsia="Times New Roman" w:cs="Times New Roman"/>
          <w:i/>
          <w:iCs/>
          <w:color w:val="222222"/>
        </w:rPr>
        <w:t>Writing</w:t>
      </w:r>
      <w:r w:rsidR="00350C3F">
        <w:rPr>
          <w:rFonts w:eastAsia="Times New Roman" w:cs="Times New Roman"/>
          <w:i/>
          <w:iCs/>
          <w:color w:val="222222"/>
        </w:rPr>
        <w:t xml:space="preserve"> and Research</w:t>
      </w:r>
      <w:r>
        <w:rPr>
          <w:rFonts w:eastAsia="Times New Roman" w:cs="Times New Roman"/>
          <w:i/>
          <w:iCs/>
          <w:color w:val="222222"/>
        </w:rPr>
        <w:t xml:space="preserve"> Support: </w:t>
      </w:r>
      <w:r w:rsidR="00AA1350">
        <w:rPr>
          <w:rFonts w:eastAsia="Times New Roman" w:cs="Times New Roman"/>
          <w:iCs/>
          <w:color w:val="222222"/>
        </w:rPr>
        <w:t xml:space="preserve">I encourage you to </w:t>
      </w:r>
      <w:r w:rsidR="00D97F3F">
        <w:rPr>
          <w:rFonts w:eastAsia="Times New Roman" w:cs="Times New Roman"/>
          <w:iCs/>
          <w:color w:val="222222"/>
        </w:rPr>
        <w:t>utilize the</w:t>
      </w:r>
      <w:r w:rsidR="00AA1350">
        <w:rPr>
          <w:rFonts w:eastAsia="Times New Roman" w:cs="Times New Roman"/>
          <w:iCs/>
          <w:color w:val="222222"/>
        </w:rPr>
        <w:t xml:space="preserve"> Williams Writing Workshop for additional writing support throughout the semester (</w:t>
      </w:r>
      <w:hyperlink r:id="rId9" w:history="1">
        <w:r w:rsidR="00AA1350" w:rsidRPr="005A25D5">
          <w:rPr>
            <w:rStyle w:val="Hyperlink"/>
            <w:rFonts w:eastAsia="Times New Roman" w:cs="Times New Roman"/>
            <w:iCs/>
          </w:rPr>
          <w:t>https://writing-programs.williams.edu/writing-workshop/</w:t>
        </w:r>
      </w:hyperlink>
      <w:r w:rsidR="00AA1350">
        <w:rPr>
          <w:rFonts w:eastAsia="Times New Roman" w:cs="Times New Roman"/>
          <w:iCs/>
          <w:color w:val="222222"/>
        </w:rPr>
        <w:t xml:space="preserve">). </w:t>
      </w:r>
      <w:r w:rsidR="00350C3F">
        <w:rPr>
          <w:rFonts w:eastAsia="Times New Roman" w:cs="Times New Roman"/>
          <w:iCs/>
          <w:color w:val="222222"/>
        </w:rPr>
        <w:t>If you need help with resea</w:t>
      </w:r>
      <w:r w:rsidR="00350C3F" w:rsidRPr="00C22BEE">
        <w:rPr>
          <w:rFonts w:eastAsia="Times New Roman" w:cs="Times New Roman"/>
          <w:iCs/>
          <w:color w:val="222222"/>
        </w:rPr>
        <w:t xml:space="preserve">rch, </w:t>
      </w:r>
      <w:r w:rsidR="00350C3F" w:rsidRPr="00C22BEE">
        <w:t xml:space="preserve">Hale Polebaum-Freeman, is </w:t>
      </w:r>
      <w:r w:rsidR="00DA08BD">
        <w:t xml:space="preserve">the </w:t>
      </w:r>
      <w:r w:rsidR="00CA4172">
        <w:t xml:space="preserve">librarian who will be working with our class. </w:t>
      </w:r>
      <w:r w:rsidR="00E67508">
        <w:t xml:space="preserve">Hale will be </w:t>
      </w:r>
      <w:r w:rsidR="00ED78DC">
        <w:t>meeting with our class on February 14</w:t>
      </w:r>
      <w:r w:rsidR="00ED78DC" w:rsidRPr="00ED78DC">
        <w:rPr>
          <w:vertAlign w:val="superscript"/>
        </w:rPr>
        <w:t>th</w:t>
      </w:r>
      <w:r w:rsidR="00ED78DC">
        <w:t xml:space="preserve"> and March </w:t>
      </w:r>
      <w:r w:rsidR="00A066F6">
        <w:t>5</w:t>
      </w:r>
      <w:r w:rsidR="00ED78DC" w:rsidRPr="00ED78DC">
        <w:rPr>
          <w:vertAlign w:val="superscript"/>
        </w:rPr>
        <w:t>th</w:t>
      </w:r>
      <w:r w:rsidR="00E67508">
        <w:t xml:space="preserve">, but you can </w:t>
      </w:r>
      <w:r w:rsidR="00ED78DC">
        <w:t xml:space="preserve">also </w:t>
      </w:r>
      <w:r w:rsidR="00E67508">
        <w:t xml:space="preserve">reach them by </w:t>
      </w:r>
      <w:r w:rsidR="00CA4172">
        <w:t xml:space="preserve">email at </w:t>
      </w:r>
      <w:hyperlink r:id="rId10" w:history="1">
        <w:r w:rsidR="00CA4172" w:rsidRPr="005A25D5">
          <w:rPr>
            <w:rStyle w:val="Hyperlink"/>
          </w:rPr>
          <w:t>hop1@williams.edu</w:t>
        </w:r>
      </w:hyperlink>
      <w:r w:rsidR="00E67508">
        <w:t xml:space="preserve"> for additional assistance. </w:t>
      </w:r>
    </w:p>
    <w:p w14:paraId="6E99D923" w14:textId="66B335C6" w:rsidR="00F82DC1" w:rsidRPr="00AA1350" w:rsidRDefault="00F82DC1" w:rsidP="005B60EB">
      <w:pPr>
        <w:rPr>
          <w:rFonts w:eastAsia="Times New Roman" w:cs="Times New Roman"/>
          <w:iCs/>
          <w:color w:val="222222"/>
        </w:rPr>
      </w:pPr>
    </w:p>
    <w:p w14:paraId="58D86B53" w14:textId="53C8058B" w:rsidR="00D916A4" w:rsidRPr="00FC16B0" w:rsidRDefault="00F82DC1" w:rsidP="00D916A4">
      <w:pPr>
        <w:rPr>
          <w:rFonts w:eastAsia="Times New Roman" w:cs="Times New Roman"/>
        </w:rPr>
      </w:pPr>
      <w:r w:rsidRPr="00FC16B0">
        <w:rPr>
          <w:rFonts w:eastAsia="Times New Roman" w:cs="Times New Roman"/>
          <w:i/>
        </w:rPr>
        <w:t>Inclusivity</w:t>
      </w:r>
      <w:r w:rsidR="00EB3B88" w:rsidRPr="00FC16B0">
        <w:rPr>
          <w:rFonts w:eastAsia="Times New Roman" w:cs="Times New Roman"/>
          <w:i/>
        </w:rPr>
        <w:t xml:space="preserve">: </w:t>
      </w:r>
      <w:r w:rsidR="00D916A4" w:rsidRPr="00FC16B0">
        <w:rPr>
          <w:rFonts w:eastAsia="Times New Roman" w:cs="Times New Roman"/>
          <w:iCs/>
        </w:rPr>
        <w:t>The Williams community embraces diversity of age, background, beliefs, ethnicity, gender, gender identity, gender expression, national origin, religious affiliation, sexual orientation, and other visible and nonvisible categories. I welcome all students in this course and expect that all students contribute to a respectful, welcoming and inclusive environment. If you feel that you are not being welcomed, included, or accepted in this class, please come to me or a college administrator to share your concern.</w:t>
      </w:r>
      <w:r w:rsidR="00E63A93" w:rsidRPr="00FC16B0">
        <w:rPr>
          <w:rFonts w:eastAsia="Times New Roman" w:cs="Times New Roman"/>
          <w:iCs/>
        </w:rPr>
        <w:t xml:space="preserve"> Class discussions will be guided by our agreed upon ground rules that we will establish in our first</w:t>
      </w:r>
      <w:r w:rsidR="003C0B93" w:rsidRPr="00FC16B0">
        <w:rPr>
          <w:rFonts w:eastAsia="Times New Roman" w:cs="Times New Roman"/>
          <w:iCs/>
        </w:rPr>
        <w:t>-</w:t>
      </w:r>
      <w:r w:rsidR="00E63A93" w:rsidRPr="00FC16B0">
        <w:rPr>
          <w:rFonts w:eastAsia="Times New Roman" w:cs="Times New Roman"/>
          <w:iCs/>
        </w:rPr>
        <w:t>class meeting</w:t>
      </w:r>
      <w:r w:rsidR="00041238" w:rsidRPr="00FC16B0">
        <w:rPr>
          <w:rFonts w:eastAsia="Times New Roman" w:cs="Times New Roman"/>
          <w:iCs/>
        </w:rPr>
        <w:t xml:space="preserve">. </w:t>
      </w:r>
    </w:p>
    <w:p w14:paraId="2006BF03" w14:textId="3DDAA836" w:rsidR="00D547BA" w:rsidRDefault="00D547BA" w:rsidP="00893D00">
      <w:pPr>
        <w:rPr>
          <w:i/>
        </w:rPr>
      </w:pPr>
    </w:p>
    <w:p w14:paraId="087407F5" w14:textId="27D9650F" w:rsidR="00D547BA" w:rsidRDefault="00D547BA" w:rsidP="00893D00">
      <w:r>
        <w:rPr>
          <w:i/>
        </w:rPr>
        <w:t xml:space="preserve">Communication: </w:t>
      </w:r>
      <w:r>
        <w:t xml:space="preserve">I will communicate with you by email </w:t>
      </w:r>
      <w:r w:rsidR="008F3C84">
        <w:t xml:space="preserve">regarding </w:t>
      </w:r>
      <w:r>
        <w:t xml:space="preserve">updates on the course and additional short readings. </w:t>
      </w:r>
      <w:r w:rsidR="005D145B">
        <w:t xml:space="preserve">Please plan to check your email </w:t>
      </w:r>
      <w:r w:rsidR="003F1DAF">
        <w:t xml:space="preserve">at least </w:t>
      </w:r>
      <w:r w:rsidR="005D145B">
        <w:t xml:space="preserve">once a day. </w:t>
      </w:r>
      <w:r w:rsidR="00B96EF3">
        <w:t xml:space="preserve">I will respond to emails within 24 hours, however, please consider if the topic is best covered by email or </w:t>
      </w:r>
      <w:r w:rsidR="00065467">
        <w:t>in</w:t>
      </w:r>
      <w:r w:rsidR="006C15A9">
        <w:t>-</w:t>
      </w:r>
      <w:r w:rsidR="00065467">
        <w:t xml:space="preserve">person. For questions that require a discussion or explanation, please plan to come to office hours. </w:t>
      </w:r>
    </w:p>
    <w:p w14:paraId="5A06BE86" w14:textId="0C8637AE" w:rsidR="0094404A" w:rsidRPr="0094404A" w:rsidRDefault="0094404A" w:rsidP="00893D00">
      <w:r>
        <w:rPr>
          <w:i/>
        </w:rPr>
        <w:lastRenderedPageBreak/>
        <w:t xml:space="preserve">GLOW site: </w:t>
      </w:r>
      <w:r>
        <w:t xml:space="preserve">I will use the course glow sites to post any resources I hand out in class as well as PDFs of all readings. </w:t>
      </w:r>
      <w:r w:rsidR="007C5AAE">
        <w:t xml:space="preserve">On days you have a GLOW post due you should post your response under the appropriate topic and should plan to read your peers’ responses. </w:t>
      </w:r>
    </w:p>
    <w:p w14:paraId="1E255A1C" w14:textId="19FEADC1" w:rsidR="00133F5F" w:rsidRDefault="00133F5F" w:rsidP="00893D00"/>
    <w:p w14:paraId="5A5C86D3" w14:textId="4967020F" w:rsidR="00133F5F" w:rsidRPr="00133F5F" w:rsidRDefault="00133F5F" w:rsidP="00893D00">
      <w:r>
        <w:rPr>
          <w:i/>
        </w:rPr>
        <w:t xml:space="preserve">Office Hours: </w:t>
      </w:r>
      <w:r>
        <w:t>My office hours are on Tuesday from 2</w:t>
      </w:r>
      <w:r w:rsidR="00EA76A1">
        <w:t>:30</w:t>
      </w:r>
      <w:r>
        <w:t>pm-4</w:t>
      </w:r>
      <w:r w:rsidR="00EA76A1">
        <w:t>:30</w:t>
      </w:r>
      <w:r>
        <w:t>pm</w:t>
      </w:r>
      <w:r w:rsidR="00D5100F">
        <w:t xml:space="preserve"> or by appointment</w:t>
      </w:r>
      <w:r>
        <w:t xml:space="preserve">. You should plan to attend my office hours </w:t>
      </w:r>
      <w:r>
        <w:rPr>
          <w:i/>
        </w:rPr>
        <w:t xml:space="preserve">at least once </w:t>
      </w:r>
      <w:r w:rsidR="005B4856">
        <w:t>during</w:t>
      </w:r>
      <w:r>
        <w:t xml:space="preserve"> the semester to discuss your paper.</w:t>
      </w:r>
      <w:r w:rsidR="00D17257">
        <w:t xml:space="preserve"> </w:t>
      </w:r>
      <w:r w:rsidR="00B0013F">
        <w:t>I encourage you to come to</w:t>
      </w:r>
      <w:r w:rsidR="00DB1C64">
        <w:t xml:space="preserve"> see me in</w:t>
      </w:r>
      <w:r w:rsidR="00B0013F">
        <w:t xml:space="preserve"> office hours </w:t>
      </w:r>
      <w:r w:rsidR="000B39B9">
        <w:t>during the semester</w:t>
      </w:r>
      <w:r w:rsidR="00146BAE">
        <w:t>.</w:t>
      </w:r>
      <w:r w:rsidR="00B0013F">
        <w:t xml:space="preserve"> </w:t>
      </w:r>
    </w:p>
    <w:p w14:paraId="5982BC86" w14:textId="0787484F" w:rsidR="00B54DF5" w:rsidRPr="009B422D" w:rsidRDefault="00B54DF5" w:rsidP="00893D00">
      <w:pPr>
        <w:rPr>
          <w:b/>
          <w:i/>
        </w:rPr>
      </w:pPr>
    </w:p>
    <w:p w14:paraId="4AE8F7A2" w14:textId="55AFB1E6" w:rsidR="00893D00" w:rsidRDefault="00A362E8" w:rsidP="00893D00">
      <w:r>
        <w:rPr>
          <w:i/>
        </w:rPr>
        <w:t xml:space="preserve">Electronic Device </w:t>
      </w:r>
      <w:r w:rsidR="004823EB">
        <w:rPr>
          <w:i/>
        </w:rPr>
        <w:t xml:space="preserve">Policy: </w:t>
      </w:r>
      <w:r w:rsidR="004823EB">
        <w:t xml:space="preserve">Laptops, cell phones, and other electronic devices are </w:t>
      </w:r>
      <w:r w:rsidR="0071712D">
        <w:t>not allowed i</w:t>
      </w:r>
      <w:r w:rsidR="004823EB">
        <w:t>n class.</w:t>
      </w:r>
      <w:r w:rsidR="0071712D">
        <w:t xml:space="preserve"> Please print any material you</w:t>
      </w:r>
      <w:r w:rsidR="003C0EA3">
        <w:t xml:space="preserve"> plan to use during class.</w:t>
      </w:r>
      <w:r w:rsidR="004823EB">
        <w:t xml:space="preserve"> </w:t>
      </w:r>
      <w:r w:rsidR="00B320E0">
        <w:t xml:space="preserve">If you use </w:t>
      </w:r>
      <w:r w:rsidR="00AE7AA3">
        <w:t>an electronic device</w:t>
      </w:r>
      <w:r w:rsidR="00B320E0">
        <w:t xml:space="preserve"> </w:t>
      </w:r>
      <w:r w:rsidR="003942BD">
        <w:t xml:space="preserve">in </w:t>
      </w:r>
      <w:r w:rsidR="00B320E0">
        <w:t>class</w:t>
      </w:r>
      <w:r w:rsidR="002D13E9">
        <w:t>,</w:t>
      </w:r>
      <w:r w:rsidR="00B320E0">
        <w:t xml:space="preserve"> it will result in a deduction in your participation grade. </w:t>
      </w:r>
      <w:r w:rsidR="00E064AC">
        <w:t xml:space="preserve">I suggest you put your cell phones on do not disturb mode. </w:t>
      </w:r>
    </w:p>
    <w:p w14:paraId="1E11F02F" w14:textId="31380661" w:rsidR="00A6046C" w:rsidRDefault="00A6046C" w:rsidP="00893D00">
      <w:pPr>
        <w:rPr>
          <w:b/>
        </w:rPr>
      </w:pPr>
    </w:p>
    <w:p w14:paraId="5391B953" w14:textId="7DCFF455" w:rsidR="00230E84" w:rsidRDefault="002A4A8B" w:rsidP="00871FF7">
      <w:r>
        <w:rPr>
          <w:i/>
        </w:rPr>
        <w:t xml:space="preserve">Course </w:t>
      </w:r>
      <w:r w:rsidR="00FA52DC">
        <w:rPr>
          <w:i/>
        </w:rPr>
        <w:t xml:space="preserve">Material: </w:t>
      </w:r>
      <w:r w:rsidR="00FA52DC">
        <w:t>This course is about security in Africa and it requires us to confront instances of severe insecurity</w:t>
      </w:r>
      <w:r w:rsidR="005B0F67">
        <w:t xml:space="preserve"> and violence</w:t>
      </w:r>
      <w:r w:rsidR="00FA52DC">
        <w:t xml:space="preserve"> in the region. </w:t>
      </w:r>
      <w:r w:rsidR="00A10454">
        <w:t>As a result of the course topic, some of the material we read and topics we discuss, may be emotionally challenging.</w:t>
      </w:r>
      <w:r w:rsidR="00BC795F">
        <w:t xml:space="preserve"> If you have any concerns about</w:t>
      </w:r>
      <w:r w:rsidR="00B744C1">
        <w:t xml:space="preserve"> learning this material, please see </w:t>
      </w:r>
      <w:r w:rsidR="002D13E9">
        <w:t>me</w:t>
      </w:r>
      <w:r w:rsidR="00B744C1">
        <w:t xml:space="preserve"> and the dean at the beginning of the semester to assess if this course is the best fit for you. </w:t>
      </w:r>
      <w:r w:rsidR="008A62A0">
        <w:t xml:space="preserve">You are encouraged to take care of our own emotional health and it is okay to step out of the classroom if you need a break.  </w:t>
      </w:r>
    </w:p>
    <w:p w14:paraId="3C556241" w14:textId="32A7343A" w:rsidR="0070151E" w:rsidRDefault="0070151E" w:rsidP="00871FF7"/>
    <w:p w14:paraId="538B5C07" w14:textId="2E106875" w:rsidR="0070151E" w:rsidRDefault="0070151E" w:rsidP="00871FF7">
      <w:r>
        <w:rPr>
          <w:b/>
        </w:rPr>
        <w:t xml:space="preserve">Course schedule </w:t>
      </w:r>
    </w:p>
    <w:p w14:paraId="6FD59552" w14:textId="77777777" w:rsidR="00230E84" w:rsidRDefault="00230E84" w:rsidP="00871FF7"/>
    <w:p w14:paraId="2654638F" w14:textId="4559483D" w:rsidR="00E4202E" w:rsidRPr="0094762B" w:rsidRDefault="00E4202E" w:rsidP="0085725B">
      <w:pPr>
        <w:pStyle w:val="ListParagraph"/>
        <w:numPr>
          <w:ilvl w:val="0"/>
          <w:numId w:val="1"/>
        </w:numPr>
        <w:rPr>
          <w:b/>
        </w:rPr>
      </w:pPr>
      <w:r w:rsidRPr="0094762B">
        <w:rPr>
          <w:b/>
        </w:rPr>
        <w:t xml:space="preserve">Wed Jan 30 </w:t>
      </w:r>
      <w:r w:rsidR="00AD3BE6" w:rsidRPr="0094762B">
        <w:rPr>
          <w:b/>
        </w:rPr>
        <w:t>- Introductions</w:t>
      </w:r>
    </w:p>
    <w:p w14:paraId="35B4F197" w14:textId="1D897B28" w:rsidR="00B6356E" w:rsidRDefault="00B6356E" w:rsidP="00B6356E"/>
    <w:p w14:paraId="40EE4C54" w14:textId="583A516F" w:rsidR="00C55546" w:rsidRDefault="000D7740" w:rsidP="00B6356E">
      <w:pPr>
        <w:rPr>
          <w:b/>
        </w:rPr>
      </w:pPr>
      <w:r>
        <w:rPr>
          <w:b/>
        </w:rPr>
        <w:t xml:space="preserve">Session </w:t>
      </w:r>
      <w:r w:rsidR="006A2AD4">
        <w:rPr>
          <w:b/>
        </w:rPr>
        <w:t>themes:</w:t>
      </w:r>
    </w:p>
    <w:p w14:paraId="15FD784A" w14:textId="32C42F71" w:rsidR="00743194" w:rsidRDefault="00743194" w:rsidP="0085725B">
      <w:pPr>
        <w:pStyle w:val="ListParagraph"/>
        <w:numPr>
          <w:ilvl w:val="0"/>
          <w:numId w:val="6"/>
        </w:numPr>
      </w:pPr>
      <w:r>
        <w:t>Introductions</w:t>
      </w:r>
    </w:p>
    <w:p w14:paraId="2B5CCF3A" w14:textId="6223BC44" w:rsidR="00743194" w:rsidRDefault="00743194" w:rsidP="0085725B">
      <w:pPr>
        <w:pStyle w:val="ListParagraph"/>
        <w:numPr>
          <w:ilvl w:val="0"/>
          <w:numId w:val="6"/>
        </w:numPr>
      </w:pPr>
      <w:r>
        <w:t>Syllabus review</w:t>
      </w:r>
    </w:p>
    <w:p w14:paraId="682F12A5" w14:textId="3260E89B" w:rsidR="00743194" w:rsidRDefault="00281004" w:rsidP="0085725B">
      <w:pPr>
        <w:pStyle w:val="ListParagraph"/>
        <w:numPr>
          <w:ilvl w:val="0"/>
          <w:numId w:val="6"/>
        </w:numPr>
      </w:pPr>
      <w:r>
        <w:t>Overview of class assignments and grading</w:t>
      </w:r>
    </w:p>
    <w:p w14:paraId="4AF20AB7" w14:textId="697A149D" w:rsidR="00743194" w:rsidRDefault="00743194" w:rsidP="0085725B">
      <w:pPr>
        <w:pStyle w:val="ListParagraph"/>
        <w:numPr>
          <w:ilvl w:val="0"/>
          <w:numId w:val="6"/>
        </w:numPr>
      </w:pPr>
      <w:r>
        <w:t xml:space="preserve">Creation of class ground rules </w:t>
      </w:r>
    </w:p>
    <w:p w14:paraId="35B96BB5" w14:textId="77777777" w:rsidR="00B6356E" w:rsidRDefault="00B6356E" w:rsidP="00B6356E"/>
    <w:p w14:paraId="40B858B7" w14:textId="0BC38B68" w:rsidR="009A6E6C" w:rsidRPr="0094762B" w:rsidRDefault="006C4E4D" w:rsidP="0085725B">
      <w:pPr>
        <w:pStyle w:val="ListParagraph"/>
        <w:numPr>
          <w:ilvl w:val="0"/>
          <w:numId w:val="1"/>
        </w:numPr>
        <w:rPr>
          <w:b/>
        </w:rPr>
      </w:pPr>
      <w:r w:rsidRPr="0094762B">
        <w:rPr>
          <w:b/>
        </w:rPr>
        <w:t>Tues Feb 5</w:t>
      </w:r>
      <w:r w:rsidR="00BD215F" w:rsidRPr="0094762B">
        <w:rPr>
          <w:b/>
        </w:rPr>
        <w:t xml:space="preserve"> – Perceptions of Africa</w:t>
      </w:r>
    </w:p>
    <w:p w14:paraId="67C7D78A" w14:textId="5B2AA667" w:rsidR="00F968C6" w:rsidRPr="00C77D29" w:rsidRDefault="00F968C6" w:rsidP="00F968C6">
      <w:pPr>
        <w:rPr>
          <w:b/>
        </w:rPr>
      </w:pPr>
    </w:p>
    <w:p w14:paraId="1306C799" w14:textId="0FD83F39" w:rsidR="00F968C6" w:rsidRDefault="00F968C6" w:rsidP="00F968C6">
      <w:r w:rsidRPr="00C77D29">
        <w:rPr>
          <w:b/>
        </w:rPr>
        <w:t xml:space="preserve">DUE MON FEB 4 </w:t>
      </w:r>
      <w:r w:rsidR="00A94E9D">
        <w:rPr>
          <w:b/>
        </w:rPr>
        <w:t>8</w:t>
      </w:r>
      <w:r w:rsidRPr="00C77D29">
        <w:rPr>
          <w:b/>
        </w:rPr>
        <w:t>PM BY EMAIL</w:t>
      </w:r>
      <w:r w:rsidRPr="00F968C6">
        <w:rPr>
          <w:b/>
        </w:rPr>
        <w:t xml:space="preserve">: </w:t>
      </w:r>
      <w:r>
        <w:t>Write a short</w:t>
      </w:r>
      <w:r w:rsidR="00336739">
        <w:t xml:space="preserve"> response</w:t>
      </w:r>
      <w:r>
        <w:t xml:space="preserve"> paper (no more than one page) answering any of the following questions:</w:t>
      </w:r>
    </w:p>
    <w:p w14:paraId="0E3E9C81" w14:textId="5A44341E" w:rsidR="00F968C6" w:rsidRDefault="00F968C6" w:rsidP="00F968C6">
      <w:pPr>
        <w:ind w:left="720"/>
      </w:pPr>
      <w:r>
        <w:t xml:space="preserve">What have your current experiences with Africa been? What perceptions do you have of the continent and where have those ideas come from? What interests you about the region? What questions </w:t>
      </w:r>
      <w:r w:rsidR="009F465C">
        <w:t>do you have</w:t>
      </w:r>
      <w:r>
        <w:t xml:space="preserve"> about Africa? </w:t>
      </w:r>
    </w:p>
    <w:p w14:paraId="388926D3" w14:textId="7061BB23" w:rsidR="00B80F2F" w:rsidRDefault="00B80F2F" w:rsidP="00B80F2F"/>
    <w:p w14:paraId="314B68B4" w14:textId="2DB9B9EB" w:rsidR="00331B4A" w:rsidRDefault="00B80F2F" w:rsidP="00B80F2F">
      <w:pPr>
        <w:rPr>
          <w:b/>
        </w:rPr>
      </w:pPr>
      <w:r>
        <w:rPr>
          <w:b/>
        </w:rPr>
        <w:t xml:space="preserve">Session </w:t>
      </w:r>
      <w:r w:rsidR="00331B4A">
        <w:rPr>
          <w:b/>
        </w:rPr>
        <w:t>themes:</w:t>
      </w:r>
    </w:p>
    <w:p w14:paraId="70551770" w14:textId="32393906" w:rsidR="00B80F2F" w:rsidRDefault="00752207" w:rsidP="0085725B">
      <w:pPr>
        <w:pStyle w:val="ListParagraph"/>
        <w:numPr>
          <w:ilvl w:val="0"/>
          <w:numId w:val="3"/>
        </w:numPr>
      </w:pPr>
      <w:r>
        <w:t>Discussing existing perceptions</w:t>
      </w:r>
      <w:r w:rsidR="007D4190">
        <w:t xml:space="preserve"> of Africa </w:t>
      </w:r>
      <w:r>
        <w:t>and where our knowledge of the continent comes from</w:t>
      </w:r>
    </w:p>
    <w:p w14:paraId="059F15AA" w14:textId="082255C7" w:rsidR="007D4190" w:rsidRDefault="007D4190" w:rsidP="0085725B">
      <w:pPr>
        <w:pStyle w:val="ListParagraph"/>
        <w:numPr>
          <w:ilvl w:val="0"/>
          <w:numId w:val="3"/>
        </w:numPr>
      </w:pPr>
      <w:r>
        <w:t xml:space="preserve">Moving beyond a “single story” and being open to multiple perspectives and experiences within the continent </w:t>
      </w:r>
    </w:p>
    <w:p w14:paraId="28416FB0" w14:textId="3E9F6DD6" w:rsidR="0054230C" w:rsidRDefault="00901546" w:rsidP="0085725B">
      <w:pPr>
        <w:pStyle w:val="ListParagraph"/>
        <w:numPr>
          <w:ilvl w:val="0"/>
          <w:numId w:val="3"/>
        </w:numPr>
      </w:pPr>
      <w:r>
        <w:t>Where do</w:t>
      </w:r>
      <w:r w:rsidR="004F348A">
        <w:t xml:space="preserve">es our information about Africa come from? </w:t>
      </w:r>
      <w:r w:rsidR="007D4E02">
        <w:t xml:space="preserve">What are we missing? </w:t>
      </w:r>
    </w:p>
    <w:p w14:paraId="480D4222" w14:textId="3821D0EB" w:rsidR="000019FE" w:rsidRPr="00624877" w:rsidRDefault="000019FE" w:rsidP="000019FE">
      <w:pPr>
        <w:pStyle w:val="ListParagraph"/>
        <w:numPr>
          <w:ilvl w:val="0"/>
          <w:numId w:val="3"/>
        </w:numPr>
      </w:pPr>
      <w:r>
        <w:t>Discussion of general reading and writing tips for course</w:t>
      </w:r>
    </w:p>
    <w:p w14:paraId="7B61DE88" w14:textId="4BF43A8E" w:rsidR="00BD215F" w:rsidRDefault="00BD215F" w:rsidP="00BD215F"/>
    <w:p w14:paraId="22A7089B" w14:textId="7BBF2D61" w:rsidR="004F4BB8" w:rsidRDefault="004F4BB8" w:rsidP="004F4BB8">
      <w:pPr>
        <w:rPr>
          <w:b/>
        </w:rPr>
      </w:pPr>
      <w:r>
        <w:rPr>
          <w:b/>
        </w:rPr>
        <w:t>Readings</w:t>
      </w:r>
      <w:r w:rsidR="00F968C6">
        <w:rPr>
          <w:b/>
        </w:rPr>
        <w:t>:</w:t>
      </w:r>
    </w:p>
    <w:p w14:paraId="0F4AC0F3" w14:textId="683F8109" w:rsidR="002717AD" w:rsidRDefault="00DC3E70" w:rsidP="0085725B">
      <w:pPr>
        <w:pStyle w:val="ListParagraph"/>
        <w:numPr>
          <w:ilvl w:val="0"/>
          <w:numId w:val="2"/>
        </w:numPr>
      </w:pPr>
      <w:r>
        <w:lastRenderedPageBreak/>
        <w:t xml:space="preserve">Amy Niang, “The Imperative of African </w:t>
      </w:r>
      <w:r w:rsidR="000F119B">
        <w:t>P</w:t>
      </w:r>
      <w:r>
        <w:t xml:space="preserve">erspectives on International Relations (IR),” </w:t>
      </w:r>
      <w:r>
        <w:rPr>
          <w:i/>
        </w:rPr>
        <w:t>Politics</w:t>
      </w:r>
      <w:r>
        <w:t>, 2016.</w:t>
      </w:r>
    </w:p>
    <w:p w14:paraId="7338D882" w14:textId="20D7D43E" w:rsidR="00791F13" w:rsidRDefault="00791F13" w:rsidP="0085725B">
      <w:pPr>
        <w:pStyle w:val="ListParagraph"/>
        <w:numPr>
          <w:ilvl w:val="0"/>
          <w:numId w:val="2"/>
        </w:numPr>
      </w:pPr>
      <w:r>
        <w:t xml:space="preserve">Binyavanga Wainaina, “How to Write about Africa,” </w:t>
      </w:r>
      <w:r>
        <w:rPr>
          <w:i/>
        </w:rPr>
        <w:t xml:space="preserve">Granta Magazine, </w:t>
      </w:r>
      <w:r>
        <w:t>January 19, 2006.</w:t>
      </w:r>
    </w:p>
    <w:p w14:paraId="575BB39E" w14:textId="31D7CA65" w:rsidR="00D31E1C" w:rsidRDefault="00C658EF" w:rsidP="0085725B">
      <w:pPr>
        <w:pStyle w:val="ListParagraph"/>
        <w:numPr>
          <w:ilvl w:val="0"/>
          <w:numId w:val="2"/>
        </w:numPr>
      </w:pPr>
      <w:r>
        <w:t xml:space="preserve">Nanjala Nyabola, “Wakanda is not African, and that’s OK,” </w:t>
      </w:r>
      <w:r>
        <w:rPr>
          <w:i/>
        </w:rPr>
        <w:t>Al Jazeera</w:t>
      </w:r>
      <w:r>
        <w:t>, March 13, 2018.</w:t>
      </w:r>
    </w:p>
    <w:p w14:paraId="3E7C564A" w14:textId="34BAC1B0" w:rsidR="003F5586" w:rsidRDefault="003F5586" w:rsidP="008A5549">
      <w:pPr>
        <w:pStyle w:val="ListParagraph"/>
        <w:numPr>
          <w:ilvl w:val="0"/>
          <w:numId w:val="2"/>
        </w:numPr>
      </w:pPr>
      <w:r>
        <w:t xml:space="preserve">WATCH ONLINE: </w:t>
      </w:r>
      <w:r w:rsidR="008A5549">
        <w:t xml:space="preserve">Chimamanda Ngozi Adichie “The Danger of a Single Story,” TED talk,  July 2009 </w:t>
      </w:r>
      <w:hyperlink r:id="rId11" w:history="1">
        <w:r w:rsidR="00A94E9D" w:rsidRPr="00E731D0">
          <w:rPr>
            <w:rStyle w:val="Hyperlink"/>
          </w:rPr>
          <w:t>https://www.ted.com/talks/chimamanda_adichie_the_danger_of_a_single_story?language</w:t>
        </w:r>
      </w:hyperlink>
    </w:p>
    <w:p w14:paraId="2F295A88" w14:textId="77777777" w:rsidR="00BD215F" w:rsidRDefault="00BD215F" w:rsidP="00BD215F"/>
    <w:p w14:paraId="6D9394E9" w14:textId="7D1A4CC7" w:rsidR="006C4E4D" w:rsidRPr="0094762B" w:rsidRDefault="006C4E4D" w:rsidP="0085725B">
      <w:pPr>
        <w:pStyle w:val="ListParagraph"/>
        <w:numPr>
          <w:ilvl w:val="0"/>
          <w:numId w:val="1"/>
        </w:numPr>
        <w:rPr>
          <w:b/>
        </w:rPr>
      </w:pPr>
      <w:r w:rsidRPr="0094762B">
        <w:rPr>
          <w:b/>
        </w:rPr>
        <w:t>Thurs Feb 7</w:t>
      </w:r>
      <w:r w:rsidR="00A8777B" w:rsidRPr="0094762B">
        <w:rPr>
          <w:b/>
        </w:rPr>
        <w:t xml:space="preserve"> – What is security?</w:t>
      </w:r>
    </w:p>
    <w:p w14:paraId="75005DEF" w14:textId="65265D90" w:rsidR="00F968C6" w:rsidRDefault="00F968C6" w:rsidP="00F968C6"/>
    <w:p w14:paraId="0BE053ED" w14:textId="27693CA9" w:rsidR="00F968C6" w:rsidRPr="00F968C6" w:rsidRDefault="00F968C6" w:rsidP="00F968C6">
      <w:pPr>
        <w:rPr>
          <w:b/>
        </w:rPr>
      </w:pPr>
      <w:r w:rsidRPr="00F968C6">
        <w:rPr>
          <w:b/>
        </w:rPr>
        <w:t xml:space="preserve">DUE IN CLASS: </w:t>
      </w:r>
      <w:r>
        <w:t>Your 1</w:t>
      </w:r>
      <w:r w:rsidRPr="00F968C6">
        <w:rPr>
          <w:vertAlign w:val="superscript"/>
        </w:rPr>
        <w:t>st</w:t>
      </w:r>
      <w:r>
        <w:t>, 2</w:t>
      </w:r>
      <w:r w:rsidRPr="00F968C6">
        <w:rPr>
          <w:vertAlign w:val="superscript"/>
        </w:rPr>
        <w:t>nd</w:t>
      </w:r>
      <w:r>
        <w:t>, and 3</w:t>
      </w:r>
      <w:r w:rsidRPr="00F968C6">
        <w:rPr>
          <w:vertAlign w:val="superscript"/>
        </w:rPr>
        <w:t>rd</w:t>
      </w:r>
      <w:r>
        <w:t xml:space="preserve"> choice of country you would like to write about for your final paper and a paragraph explaining </w:t>
      </w:r>
      <w:r w:rsidR="00F85A27">
        <w:t xml:space="preserve">the rationale behind your </w:t>
      </w:r>
      <w:r w:rsidR="004A4226">
        <w:t>selections.</w:t>
      </w:r>
      <w:r w:rsidR="009B5B48">
        <w:t xml:space="preserve"> If you need help picking a country please come to office hours. </w:t>
      </w:r>
      <w:r w:rsidR="005C01AB">
        <w:t xml:space="preserve">Please note </w:t>
      </w:r>
      <w:r w:rsidR="00395E28">
        <w:t xml:space="preserve">I would encourage you not to choose one of the repeated in-class case studies </w:t>
      </w:r>
      <w:r w:rsidR="005815A9">
        <w:t xml:space="preserve">– Somalia, Uganda, or Nigeria. </w:t>
      </w:r>
    </w:p>
    <w:p w14:paraId="1AA6C646" w14:textId="461119E5" w:rsidR="00A8777B" w:rsidRDefault="00A8777B" w:rsidP="00A8777B"/>
    <w:p w14:paraId="191B310C" w14:textId="2D2F97B5" w:rsidR="00A8777B" w:rsidRDefault="00A8777B" w:rsidP="00A8777B">
      <w:pPr>
        <w:rPr>
          <w:b/>
        </w:rPr>
      </w:pPr>
      <w:r>
        <w:rPr>
          <w:b/>
        </w:rPr>
        <w:t>Session themes</w:t>
      </w:r>
      <w:r w:rsidR="003151A9">
        <w:rPr>
          <w:b/>
        </w:rPr>
        <w:t>:</w:t>
      </w:r>
    </w:p>
    <w:p w14:paraId="1EC3E80A" w14:textId="51FD240F" w:rsidR="000B15B7" w:rsidRPr="000B15B7" w:rsidRDefault="00CD1DCC" w:rsidP="0085725B">
      <w:pPr>
        <w:pStyle w:val="ListParagraph"/>
        <w:numPr>
          <w:ilvl w:val="0"/>
          <w:numId w:val="4"/>
        </w:numPr>
        <w:rPr>
          <w:b/>
        </w:rPr>
      </w:pPr>
      <w:r>
        <w:t xml:space="preserve">What does human security measure? How does it contrast with traditional security studies? </w:t>
      </w:r>
      <w:r w:rsidR="00247904">
        <w:t xml:space="preserve"> </w:t>
      </w:r>
    </w:p>
    <w:p w14:paraId="73ADAF97" w14:textId="7DA432B7" w:rsidR="00EE5B0B" w:rsidRPr="00C44423" w:rsidRDefault="004B771E" w:rsidP="0085725B">
      <w:pPr>
        <w:pStyle w:val="ListParagraph"/>
        <w:numPr>
          <w:ilvl w:val="0"/>
          <w:numId w:val="4"/>
        </w:numPr>
        <w:rPr>
          <w:b/>
        </w:rPr>
      </w:pPr>
      <w:r>
        <w:t>How could we use feminist analysis to understand security dynamics?</w:t>
      </w:r>
    </w:p>
    <w:p w14:paraId="678BBC9C" w14:textId="39B73B57" w:rsidR="00B3343B" w:rsidRDefault="00B3343B" w:rsidP="00B3343B">
      <w:pPr>
        <w:rPr>
          <w:b/>
        </w:rPr>
      </w:pPr>
    </w:p>
    <w:p w14:paraId="170B82C6" w14:textId="77777777" w:rsidR="00F968C6" w:rsidRDefault="001C735A" w:rsidP="00F968C6">
      <w:pPr>
        <w:rPr>
          <w:b/>
        </w:rPr>
      </w:pPr>
      <w:r>
        <w:rPr>
          <w:b/>
        </w:rPr>
        <w:t>Readings</w:t>
      </w:r>
      <w:r w:rsidR="00F968C6">
        <w:rPr>
          <w:b/>
        </w:rPr>
        <w:t>:</w:t>
      </w:r>
    </w:p>
    <w:p w14:paraId="2DDC8847" w14:textId="1C94F3B7" w:rsidR="005F2B2C" w:rsidRPr="005F2B2C" w:rsidRDefault="005F2B2C" w:rsidP="005A5BD2">
      <w:pPr>
        <w:pStyle w:val="ListParagraph"/>
        <w:numPr>
          <w:ilvl w:val="0"/>
          <w:numId w:val="31"/>
        </w:numPr>
        <w:rPr>
          <w:b/>
        </w:rPr>
      </w:pPr>
      <w:r w:rsidRPr="00BD1FDB">
        <w:t xml:space="preserve">Claire Metelits, “Framing the Study of Security,” in </w:t>
      </w:r>
      <w:r w:rsidRPr="00BD1FDB">
        <w:rPr>
          <w:i/>
        </w:rPr>
        <w:t>Security in Africa: A Critical Approach to Western Indicators of Threat</w:t>
      </w:r>
      <w:r w:rsidRPr="00BD1FDB">
        <w:t xml:space="preserve"> (2016), pp. 9-28. </w:t>
      </w:r>
    </w:p>
    <w:p w14:paraId="24208DB2" w14:textId="66B7A25C" w:rsidR="003175D1" w:rsidRPr="00F968C6" w:rsidRDefault="003175D1" w:rsidP="005A5BD2">
      <w:pPr>
        <w:pStyle w:val="ListParagraph"/>
        <w:numPr>
          <w:ilvl w:val="0"/>
          <w:numId w:val="31"/>
        </w:numPr>
        <w:rPr>
          <w:rFonts w:cs="Times New Roman"/>
          <w:b/>
        </w:rPr>
      </w:pPr>
      <w:r w:rsidRPr="00F968C6">
        <w:rPr>
          <w:rFonts w:cs="Times New Roman"/>
        </w:rPr>
        <w:t xml:space="preserve">Roland Paris, “Human Security: Paradigm Shift or Hot Air? </w:t>
      </w:r>
      <w:r w:rsidRPr="00F968C6">
        <w:rPr>
          <w:rFonts w:cs="Times New Roman"/>
          <w:i/>
        </w:rPr>
        <w:t xml:space="preserve">International Security </w:t>
      </w:r>
      <w:r w:rsidRPr="00F968C6">
        <w:rPr>
          <w:rFonts w:cs="Times New Roman"/>
        </w:rPr>
        <w:t>26(2): 87-102.</w:t>
      </w:r>
    </w:p>
    <w:p w14:paraId="6783D729" w14:textId="166F70BF" w:rsidR="00E72905" w:rsidRPr="00B10CBF" w:rsidRDefault="00E72905" w:rsidP="0085725B">
      <w:pPr>
        <w:pStyle w:val="ListParagraph"/>
        <w:numPr>
          <w:ilvl w:val="0"/>
          <w:numId w:val="5"/>
        </w:numPr>
        <w:rPr>
          <w:b/>
        </w:rPr>
      </w:pPr>
      <w:r>
        <w:t xml:space="preserve">J. Ann Tickner, “Gendering Security Studies and Peace Studies,” in </w:t>
      </w:r>
      <w:r>
        <w:rPr>
          <w:i/>
        </w:rPr>
        <w:t xml:space="preserve">A Feminist Voyage through International Relations </w:t>
      </w:r>
      <w:r>
        <w:t xml:space="preserve">(2014), pp. </w:t>
      </w:r>
      <w:r w:rsidR="00082D59">
        <w:t xml:space="preserve">19-35. </w:t>
      </w:r>
    </w:p>
    <w:p w14:paraId="7885AE23" w14:textId="77777777" w:rsidR="002471F5" w:rsidRDefault="002471F5" w:rsidP="00B3343B">
      <w:pPr>
        <w:rPr>
          <w:b/>
        </w:rPr>
      </w:pPr>
    </w:p>
    <w:p w14:paraId="161AF030" w14:textId="29E93215" w:rsidR="00ED43EB" w:rsidRPr="0094762B" w:rsidRDefault="006C4E4D" w:rsidP="0085725B">
      <w:pPr>
        <w:pStyle w:val="ListParagraph"/>
        <w:numPr>
          <w:ilvl w:val="0"/>
          <w:numId w:val="1"/>
        </w:numPr>
        <w:rPr>
          <w:b/>
        </w:rPr>
      </w:pPr>
      <w:r w:rsidRPr="0094762B">
        <w:rPr>
          <w:b/>
        </w:rPr>
        <w:t xml:space="preserve">Tues Feb 12 </w:t>
      </w:r>
      <w:r w:rsidR="007D012A" w:rsidRPr="0094762B">
        <w:rPr>
          <w:b/>
        </w:rPr>
        <w:t xml:space="preserve">– </w:t>
      </w:r>
      <w:r w:rsidR="00D74070" w:rsidRPr="0094762B">
        <w:rPr>
          <w:b/>
        </w:rPr>
        <w:t xml:space="preserve">Patterns of Conflict </w:t>
      </w:r>
    </w:p>
    <w:p w14:paraId="026D5E43" w14:textId="77777777" w:rsidR="003151A9" w:rsidRDefault="003151A9" w:rsidP="00613785">
      <w:pPr>
        <w:ind w:left="360"/>
      </w:pPr>
    </w:p>
    <w:p w14:paraId="38C5F31A" w14:textId="2BA72B49" w:rsidR="003151A9" w:rsidRPr="003151A9" w:rsidRDefault="003151A9" w:rsidP="003151A9">
      <w:pPr>
        <w:rPr>
          <w:b/>
        </w:rPr>
      </w:pPr>
      <w:r w:rsidRPr="003151A9">
        <w:rPr>
          <w:b/>
        </w:rPr>
        <w:t>Sessions themes:</w:t>
      </w:r>
    </w:p>
    <w:p w14:paraId="35D72E31" w14:textId="1E311AD9" w:rsidR="00A3533B" w:rsidRPr="00BB583B" w:rsidRDefault="00BB583B" w:rsidP="0085725B">
      <w:pPr>
        <w:pStyle w:val="ListParagraph"/>
        <w:numPr>
          <w:ilvl w:val="0"/>
          <w:numId w:val="7"/>
        </w:numPr>
        <w:rPr>
          <w:b/>
        </w:rPr>
      </w:pPr>
      <w:r>
        <w:t xml:space="preserve">What patterns do the authors highlight regarding conflict in Africa? </w:t>
      </w:r>
    </w:p>
    <w:p w14:paraId="130C468C" w14:textId="77777777" w:rsidR="002349A4" w:rsidRPr="002349A4" w:rsidRDefault="00BB583B" w:rsidP="0085725B">
      <w:pPr>
        <w:pStyle w:val="ListParagraph"/>
        <w:numPr>
          <w:ilvl w:val="0"/>
          <w:numId w:val="7"/>
        </w:numPr>
        <w:rPr>
          <w:b/>
        </w:rPr>
      </w:pPr>
      <w:r>
        <w:t xml:space="preserve">What are the misconceptions about conflict in Africa? </w:t>
      </w:r>
    </w:p>
    <w:p w14:paraId="5CDFC97A" w14:textId="50922E6F" w:rsidR="00BB583B" w:rsidRPr="00A3533B" w:rsidRDefault="00BB583B" w:rsidP="0085725B">
      <w:pPr>
        <w:pStyle w:val="ListParagraph"/>
        <w:numPr>
          <w:ilvl w:val="0"/>
          <w:numId w:val="7"/>
        </w:numPr>
        <w:rPr>
          <w:b/>
        </w:rPr>
      </w:pPr>
      <w:r>
        <w:t>What questions or gaps exist in our understanding about conflict in Africa?</w:t>
      </w:r>
    </w:p>
    <w:p w14:paraId="01385973" w14:textId="3897C943" w:rsidR="001242AD" w:rsidRPr="008A51E4" w:rsidRDefault="001242AD" w:rsidP="0085725B">
      <w:pPr>
        <w:pStyle w:val="ListParagraph"/>
        <w:numPr>
          <w:ilvl w:val="0"/>
          <w:numId w:val="7"/>
        </w:numPr>
        <w:rPr>
          <w:b/>
        </w:rPr>
      </w:pPr>
      <w:r>
        <w:t>How do ideas about security and war intersect? How would we define these terms differently?</w:t>
      </w:r>
    </w:p>
    <w:p w14:paraId="49D1B381" w14:textId="77777777" w:rsidR="00BF45A0" w:rsidRDefault="00BF45A0" w:rsidP="00BF45A0"/>
    <w:p w14:paraId="2846DFC9" w14:textId="422635D6" w:rsidR="005C491D" w:rsidRPr="00F968C6" w:rsidRDefault="00E91CB0" w:rsidP="005C491D">
      <w:pPr>
        <w:rPr>
          <w:b/>
        </w:rPr>
      </w:pPr>
      <w:r>
        <w:rPr>
          <w:b/>
        </w:rPr>
        <w:t>Readings</w:t>
      </w:r>
      <w:r w:rsidR="00F968C6">
        <w:rPr>
          <w:b/>
        </w:rPr>
        <w:t>:</w:t>
      </w:r>
    </w:p>
    <w:p w14:paraId="4203E77A" w14:textId="43924EC4" w:rsidR="005C491D" w:rsidRPr="001E56B9" w:rsidRDefault="005C491D" w:rsidP="0085725B">
      <w:pPr>
        <w:pStyle w:val="ListParagraph"/>
        <w:numPr>
          <w:ilvl w:val="0"/>
          <w:numId w:val="5"/>
        </w:numPr>
        <w:rPr>
          <w:b/>
        </w:rPr>
      </w:pPr>
      <w:r>
        <w:t>William</w:t>
      </w:r>
      <w:r w:rsidR="00081243">
        <w:t>s:</w:t>
      </w:r>
      <w:r>
        <w:rPr>
          <w:i/>
        </w:rPr>
        <w:t xml:space="preserve"> </w:t>
      </w:r>
      <w:r>
        <w:t xml:space="preserve">Introduction and Chapter 1, pp. 1 </w:t>
      </w:r>
      <w:r w:rsidR="001E56B9">
        <w:t>–</w:t>
      </w:r>
      <w:r>
        <w:t xml:space="preserve"> 34</w:t>
      </w:r>
    </w:p>
    <w:p w14:paraId="6204A961" w14:textId="75684F8D" w:rsidR="001E56B9" w:rsidRPr="003517AB" w:rsidRDefault="001E56B9" w:rsidP="0085725B">
      <w:pPr>
        <w:pStyle w:val="ListParagraph"/>
        <w:numPr>
          <w:ilvl w:val="0"/>
          <w:numId w:val="5"/>
        </w:numPr>
        <w:rPr>
          <w:b/>
        </w:rPr>
      </w:pPr>
      <w:r w:rsidRPr="003517AB">
        <w:t xml:space="preserve">Scott Straus, “Wars </w:t>
      </w:r>
      <w:r w:rsidR="00ED3A79">
        <w:t xml:space="preserve">Do End! Changing Patterns of Political Violence in Sub-Saharan Africa,” </w:t>
      </w:r>
      <w:r w:rsidR="00626989">
        <w:rPr>
          <w:i/>
        </w:rPr>
        <w:t xml:space="preserve">African Affairs </w:t>
      </w:r>
      <w:r w:rsidR="00626989">
        <w:t xml:space="preserve">(2012), pp. </w:t>
      </w:r>
      <w:r w:rsidR="00C94115">
        <w:t xml:space="preserve">179-201. </w:t>
      </w:r>
      <w:r w:rsidR="009F663D">
        <w:t>*</w:t>
      </w:r>
      <w:r w:rsidR="009F663D">
        <w:rPr>
          <w:b/>
        </w:rPr>
        <w:t>close reading</w:t>
      </w:r>
    </w:p>
    <w:p w14:paraId="2AD41BC6" w14:textId="3BB250E1" w:rsidR="005C491D" w:rsidRPr="00B515C3" w:rsidRDefault="00451470" w:rsidP="0085725B">
      <w:pPr>
        <w:pStyle w:val="ListParagraph"/>
        <w:numPr>
          <w:ilvl w:val="0"/>
          <w:numId w:val="5"/>
        </w:numPr>
        <w:rPr>
          <w:b/>
        </w:rPr>
      </w:pPr>
      <w:r>
        <w:t>ONLINE</w:t>
      </w:r>
      <w:r w:rsidR="001F7080">
        <w:t xml:space="preserve"> -</w:t>
      </w:r>
      <w:r>
        <w:t xml:space="preserve"> review</w:t>
      </w:r>
      <w:r w:rsidR="00E13E0C">
        <w:t xml:space="preserve"> and </w:t>
      </w:r>
      <w:r w:rsidR="00E13E0C" w:rsidRPr="00FE1C3A">
        <w:rPr>
          <w:b/>
        </w:rPr>
        <w:t>be prepared to share findings in class related to your countries</w:t>
      </w:r>
      <w:r w:rsidR="00E13E0C">
        <w:t xml:space="preserve">: </w:t>
      </w:r>
    </w:p>
    <w:p w14:paraId="263A365A" w14:textId="77777777" w:rsidR="005C491D" w:rsidRPr="00B619B5" w:rsidRDefault="005C491D" w:rsidP="0085725B">
      <w:pPr>
        <w:pStyle w:val="ListParagraph"/>
        <w:numPr>
          <w:ilvl w:val="1"/>
          <w:numId w:val="5"/>
        </w:numPr>
        <w:rPr>
          <w:b/>
        </w:rPr>
      </w:pPr>
      <w:r>
        <w:t xml:space="preserve">Uppsala Conflict Data Program (UDCP) pages, available at: </w:t>
      </w:r>
      <w:hyperlink r:id="rId12" w:anchor="/" w:history="1">
        <w:r w:rsidRPr="008E0218">
          <w:rPr>
            <w:rStyle w:val="Hyperlink"/>
            <w:rFonts w:cs="Times New Roman"/>
            <w:sz w:val="22"/>
            <w:szCs w:val="22"/>
          </w:rPr>
          <w:t>http://ucdp.uu.se/#/</w:t>
        </w:r>
      </w:hyperlink>
    </w:p>
    <w:p w14:paraId="2243CFBF" w14:textId="77777777" w:rsidR="005C491D" w:rsidRPr="00B515C3" w:rsidRDefault="005C491D" w:rsidP="0085725B">
      <w:pPr>
        <w:pStyle w:val="ListParagraph"/>
        <w:numPr>
          <w:ilvl w:val="2"/>
          <w:numId w:val="5"/>
        </w:numPr>
        <w:rPr>
          <w:b/>
        </w:rPr>
      </w:pPr>
      <w:r>
        <w:t xml:space="preserve">Click the three countries you are submitting as potential choices for your paper, pay attention to what kind of metrics UCDP tracks. </w:t>
      </w:r>
    </w:p>
    <w:p w14:paraId="1E859CF1" w14:textId="77777777" w:rsidR="005C491D" w:rsidRPr="0003752C" w:rsidRDefault="005C491D" w:rsidP="0085725B">
      <w:pPr>
        <w:pStyle w:val="ListParagraph"/>
        <w:numPr>
          <w:ilvl w:val="1"/>
          <w:numId w:val="5"/>
        </w:numPr>
        <w:rPr>
          <w:b/>
        </w:rPr>
      </w:pPr>
      <w:r>
        <w:lastRenderedPageBreak/>
        <w:t xml:space="preserve">ACLED Africa Regional Overview and Trends, available at: </w:t>
      </w:r>
      <w:hyperlink r:id="rId13" w:history="1">
        <w:r w:rsidRPr="008E0218">
          <w:rPr>
            <w:rStyle w:val="Hyperlink"/>
          </w:rPr>
          <w:t>https://www.acleddata.com/category/analysis/africa/</w:t>
        </w:r>
      </w:hyperlink>
    </w:p>
    <w:p w14:paraId="605B43DA" w14:textId="7A55D21C" w:rsidR="005C491D" w:rsidRPr="002D2524" w:rsidRDefault="005C491D" w:rsidP="0085725B">
      <w:pPr>
        <w:pStyle w:val="ListParagraph"/>
        <w:numPr>
          <w:ilvl w:val="2"/>
          <w:numId w:val="5"/>
        </w:numPr>
        <w:rPr>
          <w:b/>
        </w:rPr>
      </w:pPr>
      <w:r>
        <w:t>Select the three countries you are submitting as potential choices for your paper in the “analysis by country,” function.</w:t>
      </w:r>
      <w:r>
        <w:rPr>
          <w:b/>
        </w:rPr>
        <w:t xml:space="preserve"> </w:t>
      </w:r>
      <w:r>
        <w:t xml:space="preserve">Consider what threats to security ACLED is monitoring and how they are quantifying them. </w:t>
      </w:r>
    </w:p>
    <w:p w14:paraId="482C48ED" w14:textId="77777777" w:rsidR="0060145E" w:rsidRDefault="0060145E" w:rsidP="0060145E"/>
    <w:p w14:paraId="29D93950" w14:textId="7D88398A" w:rsidR="0060145E" w:rsidRPr="0094762B" w:rsidRDefault="00E6094C" w:rsidP="0085725B">
      <w:pPr>
        <w:pStyle w:val="ListParagraph"/>
        <w:numPr>
          <w:ilvl w:val="0"/>
          <w:numId w:val="1"/>
        </w:numPr>
        <w:rPr>
          <w:b/>
        </w:rPr>
      </w:pPr>
      <w:r w:rsidRPr="0094762B">
        <w:rPr>
          <w:b/>
        </w:rPr>
        <w:t xml:space="preserve">Thurs Feb 14 - </w:t>
      </w:r>
      <w:r w:rsidR="0060145E" w:rsidRPr="0094762B">
        <w:rPr>
          <w:b/>
        </w:rPr>
        <w:t>Patterns of violence</w:t>
      </w:r>
    </w:p>
    <w:p w14:paraId="1BEE0009" w14:textId="77777777" w:rsidR="00FC16B0" w:rsidRDefault="00FC16B0" w:rsidP="00382AB8"/>
    <w:p w14:paraId="083226CA" w14:textId="0473A2E1" w:rsidR="00382AB8" w:rsidRDefault="00382AB8" w:rsidP="00382AB8">
      <w:pPr>
        <w:rPr>
          <w:b/>
        </w:rPr>
      </w:pPr>
      <w:r>
        <w:rPr>
          <w:b/>
        </w:rPr>
        <w:t>Sessions theme</w:t>
      </w:r>
      <w:r w:rsidR="00616211">
        <w:rPr>
          <w:b/>
        </w:rPr>
        <w:t>s</w:t>
      </w:r>
      <w:r w:rsidR="00580581">
        <w:rPr>
          <w:b/>
        </w:rPr>
        <w:t>:</w:t>
      </w:r>
    </w:p>
    <w:p w14:paraId="46DBC663" w14:textId="7AF9EC19" w:rsidR="00B8313B" w:rsidRPr="00F1140A" w:rsidRDefault="005242A8" w:rsidP="005A5BD2">
      <w:pPr>
        <w:pStyle w:val="ListParagraph"/>
        <w:numPr>
          <w:ilvl w:val="0"/>
          <w:numId w:val="16"/>
        </w:numPr>
        <w:rPr>
          <w:b/>
        </w:rPr>
      </w:pPr>
      <w:r>
        <w:t>Focus on two</w:t>
      </w:r>
      <w:r w:rsidR="00F02157">
        <w:t xml:space="preserve"> types of violence that might be missed in traditional security assessments: sexual violence and structural violence</w:t>
      </w:r>
    </w:p>
    <w:p w14:paraId="7672DBBA" w14:textId="6DF57D89" w:rsidR="00F1140A" w:rsidRPr="00580581" w:rsidRDefault="00F1140A" w:rsidP="005A5BD2">
      <w:pPr>
        <w:pStyle w:val="ListParagraph"/>
        <w:numPr>
          <w:ilvl w:val="0"/>
          <w:numId w:val="16"/>
        </w:numPr>
        <w:rPr>
          <w:b/>
        </w:rPr>
      </w:pPr>
      <w:r>
        <w:t>How does th</w:t>
      </w:r>
      <w:r w:rsidR="00893387">
        <w:t>ese forms of</w:t>
      </w:r>
      <w:r>
        <w:t xml:space="preserve"> violence</w:t>
      </w:r>
      <w:r w:rsidR="00893387">
        <w:t xml:space="preserve"> </w:t>
      </w:r>
      <w:r w:rsidR="00326DB1">
        <w:t xml:space="preserve">fit into security assessments? </w:t>
      </w:r>
      <w:r>
        <w:t xml:space="preserve"> </w:t>
      </w:r>
    </w:p>
    <w:p w14:paraId="74C5FE60" w14:textId="4295ED11" w:rsidR="00580581" w:rsidRPr="00580581" w:rsidRDefault="00580581" w:rsidP="00580581">
      <w:pPr>
        <w:pStyle w:val="ListParagraph"/>
        <w:numPr>
          <w:ilvl w:val="0"/>
          <w:numId w:val="16"/>
        </w:numPr>
      </w:pPr>
      <w:r>
        <w:t xml:space="preserve">Hale Polebaum-Freeman will be visiting at the end of this class session to show you our class research guide. </w:t>
      </w:r>
    </w:p>
    <w:p w14:paraId="74D8A449" w14:textId="4AFDD2C7" w:rsidR="00382AB8" w:rsidRDefault="00382AB8" w:rsidP="00382AB8"/>
    <w:p w14:paraId="068C00A0" w14:textId="519E1C0C" w:rsidR="00613785" w:rsidRPr="00613785" w:rsidRDefault="00613785" w:rsidP="00382AB8">
      <w:pPr>
        <w:rPr>
          <w:b/>
        </w:rPr>
      </w:pPr>
      <w:r>
        <w:rPr>
          <w:b/>
        </w:rPr>
        <w:t>Readings</w:t>
      </w:r>
      <w:r w:rsidR="002B2198">
        <w:rPr>
          <w:b/>
        </w:rPr>
        <w:t>:</w:t>
      </w:r>
    </w:p>
    <w:p w14:paraId="21313EDE" w14:textId="5C51F404" w:rsidR="008A279E" w:rsidRDefault="005A03AE" w:rsidP="0085725B">
      <w:pPr>
        <w:pStyle w:val="ListParagraph"/>
        <w:numPr>
          <w:ilvl w:val="0"/>
          <w:numId w:val="14"/>
        </w:numPr>
      </w:pPr>
      <w:r>
        <w:t xml:space="preserve">Dara Kay Cohen and Amelia Hoover Green, “Dueling incentives: Sexual violence in Liberia and the politics of human rights advocacy,” </w:t>
      </w:r>
      <w:r>
        <w:rPr>
          <w:i/>
        </w:rPr>
        <w:t xml:space="preserve">Journal of Peace Research </w:t>
      </w:r>
      <w:r>
        <w:t xml:space="preserve">(2012), pp. 445-458. </w:t>
      </w:r>
      <w:r w:rsidR="005C76C7" w:rsidRPr="0097783E">
        <w:rPr>
          <w:b/>
        </w:rPr>
        <w:t>*Close reading</w:t>
      </w:r>
    </w:p>
    <w:p w14:paraId="31AA9592" w14:textId="080972F4" w:rsidR="00C4096D" w:rsidRDefault="00C4096D" w:rsidP="0085725B">
      <w:pPr>
        <w:pStyle w:val="ListParagraph"/>
        <w:numPr>
          <w:ilvl w:val="0"/>
          <w:numId w:val="14"/>
        </w:numPr>
      </w:pPr>
      <w:r>
        <w:t xml:space="preserve">Dara Kay Cohen, Amelia Hoover Green, and Elisabeth Jean Wood, “Wartime Sexual Violence: Misconceptions, Implications, and Ways Forward,” </w:t>
      </w:r>
      <w:r w:rsidR="00836801">
        <w:t>United States Institute of Peace Special Report (February 2013)</w:t>
      </w:r>
      <w:r w:rsidR="003E12EA">
        <w:t xml:space="preserve">, pp. 1-16. </w:t>
      </w:r>
    </w:p>
    <w:p w14:paraId="72E85B34" w14:textId="033D264A" w:rsidR="00EA673C" w:rsidRDefault="001C5B2B" w:rsidP="0085725B">
      <w:pPr>
        <w:pStyle w:val="ListParagraph"/>
        <w:numPr>
          <w:ilvl w:val="0"/>
          <w:numId w:val="14"/>
        </w:numPr>
      </w:pPr>
      <w:r>
        <w:t xml:space="preserve">Johan Galtung “Violence, Peace and Peace Research,” </w:t>
      </w:r>
      <w:r w:rsidR="001C2D79">
        <w:rPr>
          <w:i/>
        </w:rPr>
        <w:t xml:space="preserve">Journal of Peace Research </w:t>
      </w:r>
      <w:r w:rsidR="001C2D79">
        <w:t xml:space="preserve">(1969), pp. 167-191. </w:t>
      </w:r>
    </w:p>
    <w:p w14:paraId="38348374" w14:textId="4B89AF49" w:rsidR="005D35CA" w:rsidRDefault="00C11F3C" w:rsidP="0085725B">
      <w:pPr>
        <w:pStyle w:val="ListParagraph"/>
        <w:numPr>
          <w:ilvl w:val="0"/>
          <w:numId w:val="14"/>
        </w:numPr>
      </w:pPr>
      <w:r>
        <w:t xml:space="preserve">ONLINE - </w:t>
      </w:r>
      <w:r w:rsidR="005D35CA">
        <w:t>Read together:</w:t>
      </w:r>
    </w:p>
    <w:p w14:paraId="5BF29E0D" w14:textId="11E5CEA0" w:rsidR="005B77B7" w:rsidRDefault="005B77B7" w:rsidP="0085725B">
      <w:pPr>
        <w:pStyle w:val="ListParagraph"/>
        <w:numPr>
          <w:ilvl w:val="1"/>
          <w:numId w:val="14"/>
        </w:numPr>
      </w:pPr>
      <w:r>
        <w:t xml:space="preserve">Kate Wilkinson, “Why it is wrong to call S. Africa or any country the ‘rape capital of the world,’ </w:t>
      </w:r>
      <w:r>
        <w:rPr>
          <w:i/>
        </w:rPr>
        <w:t xml:space="preserve">Africa Check </w:t>
      </w:r>
      <w:r>
        <w:t xml:space="preserve">(January 2014) </w:t>
      </w:r>
      <w:hyperlink r:id="rId14" w:history="1">
        <w:r w:rsidR="005648C2" w:rsidRPr="00CF4CBE">
          <w:rPr>
            <w:rStyle w:val="Hyperlink"/>
          </w:rPr>
          <w:t>https://africacheck.org/reports/why-it-is-wrong-to-call-s-africa-or-any-country-the-rape-capital-of-the-world/</w:t>
        </w:r>
      </w:hyperlink>
    </w:p>
    <w:p w14:paraId="265A7CA3" w14:textId="565A640A" w:rsidR="00F57DB1" w:rsidRPr="005869F6" w:rsidRDefault="00846E16" w:rsidP="005869F6">
      <w:pPr>
        <w:pStyle w:val="ListParagraph"/>
        <w:numPr>
          <w:ilvl w:val="1"/>
          <w:numId w:val="14"/>
        </w:numPr>
      </w:pPr>
      <w:r>
        <w:t xml:space="preserve">Lyn Snodgrass, “Survivors of sexual violence in South Africa are finally finding their voices,” </w:t>
      </w:r>
      <w:r>
        <w:rPr>
          <w:i/>
        </w:rPr>
        <w:t xml:space="preserve">The Conversation, </w:t>
      </w:r>
      <w:r>
        <w:t xml:space="preserve">November 14, 2018, </w:t>
      </w:r>
      <w:hyperlink r:id="rId15" w:history="1">
        <w:r w:rsidR="00BC0DD4" w:rsidRPr="00CF4CBE">
          <w:rPr>
            <w:rStyle w:val="Hyperlink"/>
          </w:rPr>
          <w:t>https://theconversation.com/survivors-of-sexual-violence-in-south-africa-are-finally-finding-their-voices-106458</w:t>
        </w:r>
      </w:hyperlink>
      <w:r w:rsidR="00332FCC" w:rsidRPr="005869F6">
        <w:rPr>
          <w:highlight w:val="yellow"/>
        </w:rPr>
        <w:t xml:space="preserve"> </w:t>
      </w:r>
    </w:p>
    <w:p w14:paraId="32E92667" w14:textId="6E9132C8" w:rsidR="009C309A" w:rsidRPr="00250AA0" w:rsidRDefault="009C309A" w:rsidP="009C309A">
      <w:pPr>
        <w:rPr>
          <w:rFonts w:cs="Times New Roman (Body CS)"/>
          <w:smallCaps/>
          <w:highlight w:val="yellow"/>
        </w:rPr>
      </w:pPr>
    </w:p>
    <w:p w14:paraId="254D4356" w14:textId="578F12CC" w:rsidR="005869F6" w:rsidRPr="005869F6" w:rsidRDefault="00516156" w:rsidP="00516156">
      <w:pPr>
        <w:rPr>
          <w:rFonts w:cs="Times New Roman (Body CS)"/>
          <w:b/>
          <w:smallCaps/>
        </w:rPr>
      </w:pPr>
      <w:r w:rsidRPr="002E3962">
        <w:rPr>
          <w:rFonts w:cs="Times New Roman (Body CS)"/>
          <w:b/>
          <w:smallCaps/>
        </w:rPr>
        <w:t xml:space="preserve">Lens </w:t>
      </w:r>
      <w:r>
        <w:rPr>
          <w:rFonts w:cs="Times New Roman (Body CS)"/>
          <w:b/>
          <w:smallCaps/>
        </w:rPr>
        <w:t>1:</w:t>
      </w:r>
      <w:r w:rsidRPr="002E3962">
        <w:rPr>
          <w:rFonts w:cs="Times New Roman (Body CS)"/>
          <w:b/>
          <w:smallCaps/>
        </w:rPr>
        <w:t xml:space="preserve"> Insecurity from State Structure</w:t>
      </w:r>
      <w:r w:rsidR="00C825D0">
        <w:rPr>
          <w:rFonts w:cs="Times New Roman (Body CS)"/>
          <w:b/>
          <w:smallCaps/>
        </w:rPr>
        <w:t>s</w:t>
      </w:r>
      <w:r w:rsidRPr="002E3962">
        <w:rPr>
          <w:rFonts w:cs="Times New Roman (Body CS)"/>
          <w:b/>
          <w:smallCaps/>
        </w:rPr>
        <w:t xml:space="preserve"> and the Nature of the State</w:t>
      </w:r>
    </w:p>
    <w:p w14:paraId="2F01127C" w14:textId="77777777" w:rsidR="005869F6" w:rsidRDefault="005869F6" w:rsidP="005869F6"/>
    <w:p w14:paraId="572EF3A4" w14:textId="77777777" w:rsidR="005869F6" w:rsidRPr="0094762B" w:rsidRDefault="005869F6" w:rsidP="005869F6">
      <w:pPr>
        <w:pStyle w:val="ListParagraph"/>
        <w:numPr>
          <w:ilvl w:val="0"/>
          <w:numId w:val="1"/>
        </w:numPr>
        <w:rPr>
          <w:b/>
        </w:rPr>
      </w:pPr>
      <w:r w:rsidRPr="0094762B">
        <w:rPr>
          <w:b/>
        </w:rPr>
        <w:t>Tues Feb 19 – Colonialism</w:t>
      </w:r>
    </w:p>
    <w:p w14:paraId="3F45B731" w14:textId="77777777" w:rsidR="005869F6" w:rsidRDefault="005869F6" w:rsidP="005869F6"/>
    <w:p w14:paraId="709199C1" w14:textId="337C26D2" w:rsidR="005869F6" w:rsidRDefault="005869F6" w:rsidP="005869F6">
      <w:r w:rsidRPr="006F6569">
        <w:rPr>
          <w:b/>
        </w:rPr>
        <w:t xml:space="preserve">DUE ON GLOW by </w:t>
      </w:r>
      <w:r w:rsidR="007F52DE">
        <w:rPr>
          <w:b/>
        </w:rPr>
        <w:t>8</w:t>
      </w:r>
      <w:r w:rsidRPr="006F6569">
        <w:rPr>
          <w:b/>
        </w:rPr>
        <w:t>pm</w:t>
      </w:r>
      <w:r w:rsidR="0099728C">
        <w:rPr>
          <w:b/>
        </w:rPr>
        <w:t xml:space="preserve"> the night</w:t>
      </w:r>
      <w:r w:rsidR="00114C52">
        <w:rPr>
          <w:b/>
        </w:rPr>
        <w:t xml:space="preserve"> before class</w:t>
      </w:r>
      <w:r w:rsidRPr="006F6569">
        <w:rPr>
          <w:b/>
        </w:rPr>
        <w:t xml:space="preserve">: </w:t>
      </w:r>
      <w:r>
        <w:t>Write a short post about the colonial history of your country.</w:t>
      </w:r>
      <w:r w:rsidR="00E13CC9">
        <w:t xml:space="preserve"> </w:t>
      </w:r>
    </w:p>
    <w:p w14:paraId="1CC481D8" w14:textId="77777777" w:rsidR="005869F6" w:rsidRDefault="005869F6" w:rsidP="005869F6"/>
    <w:p w14:paraId="39B5F158" w14:textId="32E506CD" w:rsidR="005869F6" w:rsidRDefault="005869F6" w:rsidP="005869F6">
      <w:pPr>
        <w:rPr>
          <w:b/>
        </w:rPr>
      </w:pPr>
      <w:r>
        <w:rPr>
          <w:b/>
        </w:rPr>
        <w:t>Sessions themes:</w:t>
      </w:r>
    </w:p>
    <w:p w14:paraId="13F88773" w14:textId="77777777" w:rsidR="005869F6" w:rsidRDefault="005869F6" w:rsidP="005A5BD2">
      <w:pPr>
        <w:pStyle w:val="ListParagraph"/>
        <w:numPr>
          <w:ilvl w:val="0"/>
          <w:numId w:val="32"/>
        </w:numPr>
      </w:pPr>
      <w:r>
        <w:t>How has colonialization influenced the security of countries across Africa today?</w:t>
      </w:r>
    </w:p>
    <w:p w14:paraId="40710F62" w14:textId="61A5B9A7" w:rsidR="005869F6" w:rsidRDefault="005869F6" w:rsidP="005A5BD2">
      <w:pPr>
        <w:pStyle w:val="ListParagraph"/>
        <w:numPr>
          <w:ilvl w:val="0"/>
          <w:numId w:val="32"/>
        </w:numPr>
      </w:pPr>
      <w:r>
        <w:t xml:space="preserve">How does the effects of the legacy of colonialization differ across countries? </w:t>
      </w:r>
    </w:p>
    <w:p w14:paraId="2DD02FCF" w14:textId="43C3FE58" w:rsidR="00D45EB0" w:rsidRDefault="00D45EB0" w:rsidP="005A5BD2">
      <w:pPr>
        <w:pStyle w:val="ListParagraph"/>
        <w:numPr>
          <w:ilvl w:val="0"/>
          <w:numId w:val="32"/>
        </w:numPr>
      </w:pPr>
      <w:r>
        <w:t xml:space="preserve">How does colonialism affect our analysis of </w:t>
      </w:r>
      <w:r w:rsidR="002E7F54">
        <w:t xml:space="preserve">dynamics in the region today? </w:t>
      </w:r>
    </w:p>
    <w:p w14:paraId="4C67FCD1" w14:textId="06AEC17A" w:rsidR="005869F6" w:rsidRDefault="005869F6" w:rsidP="005869F6"/>
    <w:p w14:paraId="794116D8" w14:textId="7B11CBEC" w:rsidR="005348E4" w:rsidRPr="005348E4" w:rsidRDefault="005348E4" w:rsidP="005869F6">
      <w:pPr>
        <w:rPr>
          <w:b/>
        </w:rPr>
      </w:pPr>
      <w:r>
        <w:rPr>
          <w:b/>
        </w:rPr>
        <w:t>Readings:</w:t>
      </w:r>
    </w:p>
    <w:p w14:paraId="4C5AAC13" w14:textId="77777777" w:rsidR="005869F6" w:rsidRPr="00BD1FDB" w:rsidRDefault="005869F6" w:rsidP="005869F6">
      <w:pPr>
        <w:pStyle w:val="ListParagraph"/>
        <w:numPr>
          <w:ilvl w:val="0"/>
          <w:numId w:val="8"/>
        </w:numPr>
      </w:pPr>
      <w:r w:rsidRPr="00BD1FDB">
        <w:lastRenderedPageBreak/>
        <w:t xml:space="preserve">Pierre Englebert &amp; Kevin C. Dunn, Section of “Ch. 2: The Evolution of African States,” </w:t>
      </w:r>
      <w:r w:rsidRPr="00BD1FDB">
        <w:rPr>
          <w:i/>
        </w:rPr>
        <w:t xml:space="preserve">Inside African Politics </w:t>
      </w:r>
      <w:r w:rsidRPr="00BD1FDB">
        <w:t xml:space="preserve">(2013), pp. 17-40 </w:t>
      </w:r>
    </w:p>
    <w:p w14:paraId="1667EAD3" w14:textId="77777777" w:rsidR="00406CCB" w:rsidRDefault="005869F6" w:rsidP="005869F6">
      <w:pPr>
        <w:pStyle w:val="ListParagraph"/>
        <w:numPr>
          <w:ilvl w:val="0"/>
          <w:numId w:val="8"/>
        </w:numPr>
      </w:pPr>
      <w:r w:rsidRPr="00BD1FDB">
        <w:t xml:space="preserve">Wangari Maathai, “Ch. 2: A Legacy of Woes,” in </w:t>
      </w:r>
      <w:r w:rsidRPr="00BD1FDB">
        <w:rPr>
          <w:i/>
        </w:rPr>
        <w:t>The Challenge for Africa</w:t>
      </w:r>
      <w:r w:rsidRPr="00BD1FDB">
        <w:t xml:space="preserve"> (2009), pp. 25-47.</w:t>
      </w:r>
    </w:p>
    <w:p w14:paraId="11095B52" w14:textId="6101A01A" w:rsidR="005869F6" w:rsidRPr="00774ACD" w:rsidRDefault="005869F6" w:rsidP="005869F6">
      <w:pPr>
        <w:pStyle w:val="ListParagraph"/>
        <w:numPr>
          <w:ilvl w:val="0"/>
          <w:numId w:val="8"/>
        </w:numPr>
      </w:pPr>
      <w:r w:rsidRPr="00774ACD">
        <w:t xml:space="preserve">Laura Seay and Kim Yi Dionne, “The long and ugly tradition of treating Africa as a dirty, diseased place,” </w:t>
      </w:r>
      <w:r w:rsidRPr="00774ACD">
        <w:rPr>
          <w:i/>
        </w:rPr>
        <w:t xml:space="preserve">Monkey Cage Blog, </w:t>
      </w:r>
      <w:r w:rsidRPr="00774ACD">
        <w:t>August 25, 2014</w:t>
      </w:r>
    </w:p>
    <w:p w14:paraId="30735603" w14:textId="77777777" w:rsidR="00516156" w:rsidRPr="00774ACD" w:rsidRDefault="00516156" w:rsidP="00516156"/>
    <w:p w14:paraId="403AAB8E" w14:textId="0CD6BF5E" w:rsidR="001D527D" w:rsidRPr="00774ACD" w:rsidRDefault="00A86E9F" w:rsidP="0085725B">
      <w:pPr>
        <w:pStyle w:val="ListParagraph"/>
        <w:numPr>
          <w:ilvl w:val="0"/>
          <w:numId w:val="1"/>
        </w:numPr>
        <w:rPr>
          <w:b/>
        </w:rPr>
      </w:pPr>
      <w:r w:rsidRPr="00774ACD">
        <w:rPr>
          <w:b/>
        </w:rPr>
        <w:t>Thurs Feb 21</w:t>
      </w:r>
      <w:r w:rsidR="001D4F14" w:rsidRPr="00774ACD">
        <w:rPr>
          <w:b/>
        </w:rPr>
        <w:t xml:space="preserve"> – </w:t>
      </w:r>
      <w:r w:rsidR="001D527D" w:rsidRPr="00774ACD">
        <w:rPr>
          <w:b/>
        </w:rPr>
        <w:t xml:space="preserve">Neopatrimonialism </w:t>
      </w:r>
    </w:p>
    <w:p w14:paraId="257842CE" w14:textId="77EF9196" w:rsidR="000E2D58" w:rsidRDefault="000E2D58" w:rsidP="000E2D58"/>
    <w:p w14:paraId="73526926" w14:textId="6BDF8A5A" w:rsidR="000E2D58" w:rsidRDefault="000E2D58" w:rsidP="000E2D58">
      <w:pPr>
        <w:rPr>
          <w:b/>
        </w:rPr>
      </w:pPr>
      <w:r>
        <w:rPr>
          <w:b/>
        </w:rPr>
        <w:t>Sessions themes:</w:t>
      </w:r>
    </w:p>
    <w:p w14:paraId="3CB127D8" w14:textId="783457D7" w:rsidR="000E2D58" w:rsidRDefault="00E10038" w:rsidP="005A5BD2">
      <w:pPr>
        <w:pStyle w:val="ListParagraph"/>
        <w:numPr>
          <w:ilvl w:val="0"/>
          <w:numId w:val="33"/>
        </w:numPr>
      </w:pPr>
      <w:r>
        <w:t xml:space="preserve">How does neopatrimonialism influence security? </w:t>
      </w:r>
    </w:p>
    <w:p w14:paraId="0B1AC0F4" w14:textId="7B472AB4" w:rsidR="0093222B" w:rsidRDefault="0093222B" w:rsidP="005A5BD2">
      <w:pPr>
        <w:pStyle w:val="ListParagraph"/>
        <w:numPr>
          <w:ilvl w:val="0"/>
          <w:numId w:val="33"/>
        </w:numPr>
      </w:pPr>
      <w:r>
        <w:t xml:space="preserve">In what ways does corruption fuel or sustain </w:t>
      </w:r>
      <w:r w:rsidR="004A2B73">
        <w:t xml:space="preserve">insecurity? </w:t>
      </w:r>
    </w:p>
    <w:p w14:paraId="25D44A3E" w14:textId="77777777" w:rsidR="001D527D" w:rsidRDefault="001D527D" w:rsidP="001D527D">
      <w:pPr>
        <w:ind w:left="360"/>
      </w:pPr>
    </w:p>
    <w:p w14:paraId="5C30F654" w14:textId="785A4972" w:rsidR="001D527D" w:rsidRDefault="001D527D" w:rsidP="001D527D">
      <w:r>
        <w:rPr>
          <w:b/>
        </w:rPr>
        <w:t>Readings</w:t>
      </w:r>
      <w:r w:rsidR="006C0DCB">
        <w:rPr>
          <w:b/>
        </w:rPr>
        <w:t>:</w:t>
      </w:r>
    </w:p>
    <w:p w14:paraId="5D66CB22" w14:textId="159050CB" w:rsidR="001D527D" w:rsidRPr="007F153C" w:rsidRDefault="001D527D" w:rsidP="0085725B">
      <w:pPr>
        <w:pStyle w:val="ListParagraph"/>
        <w:numPr>
          <w:ilvl w:val="0"/>
          <w:numId w:val="15"/>
        </w:numPr>
        <w:rPr>
          <w:rFonts w:cs="Times New Roman (Body CS)"/>
          <w:b/>
          <w:smallCaps/>
        </w:rPr>
      </w:pPr>
      <w:r w:rsidRPr="007F153C">
        <w:rPr>
          <w:rFonts w:cs="Times New Roman (Body CS)"/>
        </w:rPr>
        <w:t>Williams</w:t>
      </w:r>
      <w:r w:rsidR="00BB16C8" w:rsidRPr="007F153C">
        <w:rPr>
          <w:rFonts w:cs="Times New Roman (Body CS)"/>
        </w:rPr>
        <w:t>:</w:t>
      </w:r>
      <w:r w:rsidRPr="007F153C">
        <w:rPr>
          <w:rFonts w:cs="Times New Roman (Body CS)"/>
        </w:rPr>
        <w:t xml:space="preserve"> “Neopatrimonialism,” in </w:t>
      </w:r>
      <w:r w:rsidRPr="007F153C">
        <w:rPr>
          <w:rFonts w:cs="Times New Roman (Body CS)"/>
          <w:i/>
        </w:rPr>
        <w:t xml:space="preserve">War &amp; Conflict in Africa, </w:t>
      </w:r>
      <w:r w:rsidRPr="007F153C">
        <w:rPr>
          <w:rFonts w:cs="Times New Roman (Body CS)"/>
        </w:rPr>
        <w:t xml:space="preserve">pp. 67-85. </w:t>
      </w:r>
    </w:p>
    <w:p w14:paraId="4B8BB04B" w14:textId="2CC33385" w:rsidR="001D527D" w:rsidRPr="007F153C" w:rsidRDefault="001D527D" w:rsidP="0085725B">
      <w:pPr>
        <w:pStyle w:val="ListParagraph"/>
        <w:numPr>
          <w:ilvl w:val="0"/>
          <w:numId w:val="15"/>
        </w:numPr>
        <w:rPr>
          <w:rFonts w:cs="Times New Roman (Body CS)"/>
          <w:b/>
          <w:smallCaps/>
        </w:rPr>
      </w:pPr>
      <w:r w:rsidRPr="007F153C">
        <w:rPr>
          <w:rFonts w:cs="Times New Roman (Body CS)"/>
        </w:rPr>
        <w:t xml:space="preserve">Alex de Waal, “Somalia: A Post-Apocalypse Workshop,” in </w:t>
      </w:r>
      <w:r w:rsidRPr="007F153C">
        <w:rPr>
          <w:rFonts w:cs="Times New Roman (Body CS)"/>
          <w:i/>
        </w:rPr>
        <w:t>The Real Politics of the Horn of Africa</w:t>
      </w:r>
      <w:r w:rsidR="0046501C">
        <w:rPr>
          <w:rFonts w:cs="Times New Roman (Body CS)"/>
          <w:i/>
        </w:rPr>
        <w:t xml:space="preserve"> </w:t>
      </w:r>
      <w:r w:rsidR="0046501C">
        <w:rPr>
          <w:rFonts w:cs="Times New Roman (Body CS)"/>
        </w:rPr>
        <w:t>(2015),</w:t>
      </w:r>
      <w:r w:rsidRPr="007F153C">
        <w:rPr>
          <w:rFonts w:cs="Times New Roman (Body CS)"/>
          <w:i/>
        </w:rPr>
        <w:t xml:space="preserve"> </w:t>
      </w:r>
      <w:r w:rsidRPr="007F153C">
        <w:rPr>
          <w:rFonts w:cs="Times New Roman (Body CS)"/>
        </w:rPr>
        <w:t xml:space="preserve">pp. 109-129. </w:t>
      </w:r>
    </w:p>
    <w:p w14:paraId="48F6F806" w14:textId="4FCC9187" w:rsidR="001D527D" w:rsidRPr="007F153C" w:rsidRDefault="001D527D" w:rsidP="0085725B">
      <w:pPr>
        <w:pStyle w:val="ListParagraph"/>
        <w:numPr>
          <w:ilvl w:val="0"/>
          <w:numId w:val="15"/>
        </w:numPr>
        <w:rPr>
          <w:rFonts w:cs="Times New Roman (Body CS)"/>
          <w:b/>
          <w:smallCaps/>
        </w:rPr>
      </w:pPr>
      <w:r w:rsidRPr="007F153C">
        <w:rPr>
          <w:rFonts w:cs="Times New Roman (Body CS)"/>
        </w:rPr>
        <w:t>Sarah Chayes, “Chapter Ten: Variation 4: The Resource Kleptocracy Nigeria,”</w:t>
      </w:r>
      <w:r w:rsidR="001B3118" w:rsidRPr="007F153C">
        <w:rPr>
          <w:rFonts w:cs="Times New Roman (Body CS)"/>
        </w:rPr>
        <w:t xml:space="preserve"> </w:t>
      </w:r>
      <w:r w:rsidR="001B3118" w:rsidRPr="007F153C">
        <w:rPr>
          <w:rFonts w:cs="Times New Roman (Body CS)"/>
          <w:i/>
        </w:rPr>
        <w:t xml:space="preserve">Thieves of State </w:t>
      </w:r>
      <w:r w:rsidR="001B3118" w:rsidRPr="007F153C">
        <w:rPr>
          <w:rFonts w:cs="Times New Roman (Body CS)"/>
        </w:rPr>
        <w:t xml:space="preserve">(2015), </w:t>
      </w:r>
      <w:r w:rsidRPr="007F153C">
        <w:rPr>
          <w:rFonts w:cs="Times New Roman (Body CS)"/>
        </w:rPr>
        <w:t>pp. 118-134.</w:t>
      </w:r>
    </w:p>
    <w:p w14:paraId="410D8F2E" w14:textId="77777777" w:rsidR="001D527D" w:rsidRDefault="001D527D" w:rsidP="001D527D">
      <w:pPr>
        <w:pStyle w:val="ListParagraph"/>
      </w:pPr>
    </w:p>
    <w:p w14:paraId="40EF99F0" w14:textId="55029F7C" w:rsidR="00516156" w:rsidRPr="00CA0AA0" w:rsidRDefault="00270A6A" w:rsidP="0085725B">
      <w:pPr>
        <w:pStyle w:val="ListParagraph"/>
        <w:numPr>
          <w:ilvl w:val="0"/>
          <w:numId w:val="1"/>
        </w:numPr>
        <w:rPr>
          <w:b/>
        </w:rPr>
      </w:pPr>
      <w:r w:rsidRPr="00CA0AA0">
        <w:rPr>
          <w:b/>
        </w:rPr>
        <w:t xml:space="preserve">Tues Feb 26 – </w:t>
      </w:r>
      <w:r w:rsidR="00516156" w:rsidRPr="00CA0AA0">
        <w:rPr>
          <w:b/>
        </w:rPr>
        <w:t>F</w:t>
      </w:r>
      <w:r w:rsidR="00D77B2D">
        <w:rPr>
          <w:b/>
        </w:rPr>
        <w:t xml:space="preserve">ragile </w:t>
      </w:r>
      <w:r w:rsidR="00516156" w:rsidRPr="00CA0AA0">
        <w:rPr>
          <w:b/>
        </w:rPr>
        <w:t>State</w:t>
      </w:r>
      <w:r w:rsidR="00237FB3" w:rsidRPr="00CA0AA0">
        <w:rPr>
          <w:b/>
        </w:rPr>
        <w:t xml:space="preserve">s </w:t>
      </w:r>
    </w:p>
    <w:p w14:paraId="516C408C" w14:textId="20FABBC3" w:rsidR="009C1BE0" w:rsidRDefault="009C1BE0" w:rsidP="009C1BE0"/>
    <w:p w14:paraId="3C6F143F" w14:textId="4D710301" w:rsidR="009C1BE0" w:rsidRPr="009C1BE0" w:rsidRDefault="009C1BE0" w:rsidP="009C1BE0">
      <w:pPr>
        <w:rPr>
          <w:b/>
        </w:rPr>
      </w:pPr>
      <w:r w:rsidRPr="009C1BE0">
        <w:rPr>
          <w:b/>
        </w:rPr>
        <w:t xml:space="preserve">DUE ON GLOW </w:t>
      </w:r>
      <w:r w:rsidR="00763B97">
        <w:rPr>
          <w:b/>
        </w:rPr>
        <w:t>8</w:t>
      </w:r>
      <w:r w:rsidRPr="009C1BE0">
        <w:rPr>
          <w:b/>
        </w:rPr>
        <w:t>pm</w:t>
      </w:r>
      <w:r w:rsidR="00594BE2">
        <w:rPr>
          <w:b/>
        </w:rPr>
        <w:t xml:space="preserve"> the night before class</w:t>
      </w:r>
      <w:r w:rsidRPr="009C1BE0">
        <w:rPr>
          <w:b/>
        </w:rPr>
        <w:t xml:space="preserve">: </w:t>
      </w:r>
      <w:r>
        <w:t xml:space="preserve">Write a short post about your country and its score and rankings on the Fragile State Index. Is this consistent with what you have </w:t>
      </w:r>
      <w:r w:rsidRPr="009679D1">
        <w:t xml:space="preserve">learned about it so far? Did anything surprise you? </w:t>
      </w:r>
      <w:r w:rsidR="006A54AA">
        <w:t xml:space="preserve">Does this tell you anything new about security in your country? </w:t>
      </w:r>
    </w:p>
    <w:p w14:paraId="4E01F70A" w14:textId="79F97C78" w:rsidR="009C1BE0" w:rsidRDefault="009C1BE0" w:rsidP="009C1BE0"/>
    <w:p w14:paraId="7328F61C" w14:textId="16FDB1E3" w:rsidR="00332F60" w:rsidRDefault="00332F60" w:rsidP="009C1BE0">
      <w:pPr>
        <w:rPr>
          <w:b/>
        </w:rPr>
      </w:pPr>
      <w:r>
        <w:rPr>
          <w:b/>
        </w:rPr>
        <w:t>Sessions themes:</w:t>
      </w:r>
    </w:p>
    <w:p w14:paraId="6544E762" w14:textId="0CA56006" w:rsidR="000708DA" w:rsidRPr="000708DA" w:rsidRDefault="00796211" w:rsidP="005A5BD2">
      <w:pPr>
        <w:pStyle w:val="ListParagraph"/>
        <w:numPr>
          <w:ilvl w:val="0"/>
          <w:numId w:val="34"/>
        </w:numPr>
        <w:rPr>
          <w:b/>
        </w:rPr>
      </w:pPr>
      <w:r>
        <w:t>Does the concept of failed or fragile states help us understand security dynamics in Africa?</w:t>
      </w:r>
      <w:r w:rsidR="00750196">
        <w:t xml:space="preserve"> If so, how? If not, how do we grapple with the terminology? </w:t>
      </w:r>
    </w:p>
    <w:p w14:paraId="385B48F5" w14:textId="77777777" w:rsidR="00237FB3" w:rsidRDefault="00237FB3" w:rsidP="00516156"/>
    <w:p w14:paraId="42F16940" w14:textId="2570F87C" w:rsidR="00516156" w:rsidRDefault="00516156" w:rsidP="00516156">
      <w:pPr>
        <w:rPr>
          <w:b/>
        </w:rPr>
      </w:pPr>
      <w:r>
        <w:rPr>
          <w:b/>
        </w:rPr>
        <w:t>Readings:</w:t>
      </w:r>
    </w:p>
    <w:p w14:paraId="65BD9CAB" w14:textId="42C34CBE" w:rsidR="00516156" w:rsidRPr="00497E42" w:rsidRDefault="00516156" w:rsidP="0085725B">
      <w:pPr>
        <w:pStyle w:val="ListParagraph"/>
        <w:numPr>
          <w:ilvl w:val="0"/>
          <w:numId w:val="10"/>
        </w:numPr>
        <w:rPr>
          <w:b/>
        </w:rPr>
      </w:pPr>
      <w:r w:rsidRPr="009679D1">
        <w:t xml:space="preserve">Claire Metelits, Chapter 3 “The Securitization of Space,” in </w:t>
      </w:r>
      <w:r w:rsidRPr="009679D1">
        <w:rPr>
          <w:i/>
        </w:rPr>
        <w:t xml:space="preserve">Security in Africa </w:t>
      </w:r>
      <w:r w:rsidRPr="009679D1">
        <w:t>(2016), pp. 29-47</w:t>
      </w:r>
    </w:p>
    <w:p w14:paraId="5963E379" w14:textId="4991BB58" w:rsidR="00497E42" w:rsidRPr="004048B2" w:rsidRDefault="00497E42" w:rsidP="0085725B">
      <w:pPr>
        <w:pStyle w:val="ListParagraph"/>
        <w:numPr>
          <w:ilvl w:val="0"/>
          <w:numId w:val="10"/>
        </w:numPr>
        <w:rPr>
          <w:b/>
        </w:rPr>
      </w:pPr>
      <w:r w:rsidRPr="004048B2">
        <w:t xml:space="preserve">Jeffrey Herbst, “Let Them Fail: State Failure in Theory and Practice,” Robert Rotberg ed. </w:t>
      </w:r>
      <w:r w:rsidRPr="004048B2">
        <w:rPr>
          <w:i/>
        </w:rPr>
        <w:t xml:space="preserve">When States Fail </w:t>
      </w:r>
      <w:r w:rsidR="00F53EA1" w:rsidRPr="004048B2">
        <w:t xml:space="preserve">(2004), pp. </w:t>
      </w:r>
      <w:r w:rsidR="000A5EE9" w:rsidRPr="004048B2">
        <w:t xml:space="preserve">302-318. </w:t>
      </w:r>
    </w:p>
    <w:p w14:paraId="36302A75" w14:textId="6C083EA1" w:rsidR="00516156" w:rsidRPr="004048B2" w:rsidRDefault="00516156" w:rsidP="0085725B">
      <w:pPr>
        <w:pStyle w:val="ListParagraph"/>
        <w:numPr>
          <w:ilvl w:val="0"/>
          <w:numId w:val="10"/>
        </w:numPr>
        <w:rPr>
          <w:b/>
        </w:rPr>
      </w:pPr>
      <w:r w:rsidRPr="004048B2">
        <w:t xml:space="preserve">Ken Menkahus, “State Collapse in Somalia: Second Thoughts,” </w:t>
      </w:r>
      <w:r w:rsidRPr="004048B2">
        <w:rPr>
          <w:i/>
        </w:rPr>
        <w:t xml:space="preserve">Review of African Political Economy </w:t>
      </w:r>
      <w:r w:rsidRPr="004048B2">
        <w:t>(2003)</w:t>
      </w:r>
      <w:r w:rsidR="00265EC5" w:rsidRPr="004048B2">
        <w:t xml:space="preserve">, pp. 405-422. </w:t>
      </w:r>
      <w:r w:rsidR="00726E76">
        <w:t>*</w:t>
      </w:r>
      <w:r w:rsidR="00726E76">
        <w:rPr>
          <w:b/>
        </w:rPr>
        <w:t>Close reading</w:t>
      </w:r>
    </w:p>
    <w:p w14:paraId="43B5C412" w14:textId="7D13A662" w:rsidR="00966DA1" w:rsidRPr="00181E77" w:rsidRDefault="00455C32" w:rsidP="0085725B">
      <w:pPr>
        <w:pStyle w:val="ListParagraph"/>
        <w:numPr>
          <w:ilvl w:val="0"/>
          <w:numId w:val="10"/>
        </w:numPr>
        <w:rPr>
          <w:b/>
        </w:rPr>
      </w:pPr>
      <w:r>
        <w:t xml:space="preserve">ONLINE - </w:t>
      </w:r>
      <w:r w:rsidR="00516156">
        <w:t xml:space="preserve">Review Fund for Peace, “Fragile State Index,” website. Search your country </w:t>
      </w:r>
      <w:hyperlink r:id="rId16" w:history="1">
        <w:r w:rsidR="00516156" w:rsidRPr="00CF4CBE">
          <w:rPr>
            <w:rStyle w:val="Hyperlink"/>
          </w:rPr>
          <w:t>http://fundforpeace.org/fsi/country-data/</w:t>
        </w:r>
      </w:hyperlink>
      <w:r w:rsidR="00516156">
        <w:t xml:space="preserve"> and look at its score for the different categories and changes over time. </w:t>
      </w:r>
    </w:p>
    <w:p w14:paraId="3D6973CB" w14:textId="0662CEB7" w:rsidR="00BA25AB" w:rsidRPr="00BA25AB" w:rsidRDefault="00BA25AB" w:rsidP="00BA25AB">
      <w:pPr>
        <w:rPr>
          <w:highlight w:val="yellow"/>
        </w:rPr>
      </w:pPr>
    </w:p>
    <w:p w14:paraId="14D9BA51" w14:textId="669DE057" w:rsidR="00E4582A" w:rsidRPr="00524F73" w:rsidRDefault="00C66C7A" w:rsidP="0085725B">
      <w:pPr>
        <w:pStyle w:val="ListParagraph"/>
        <w:numPr>
          <w:ilvl w:val="0"/>
          <w:numId w:val="1"/>
        </w:numPr>
        <w:rPr>
          <w:b/>
        </w:rPr>
      </w:pPr>
      <w:r w:rsidRPr="00524F73">
        <w:rPr>
          <w:b/>
        </w:rPr>
        <w:t xml:space="preserve">Thurs Feb 28 – </w:t>
      </w:r>
      <w:r w:rsidR="00E4582A" w:rsidRPr="00524F73">
        <w:rPr>
          <w:b/>
        </w:rPr>
        <w:t>Resources</w:t>
      </w:r>
    </w:p>
    <w:p w14:paraId="626F5AD1" w14:textId="698C6F44" w:rsidR="00316E45" w:rsidRDefault="00316E45" w:rsidP="00316E45"/>
    <w:p w14:paraId="4B957AFD" w14:textId="1D19FF26" w:rsidR="00316E45" w:rsidRDefault="00316E45" w:rsidP="00B62F95">
      <w:pPr>
        <w:rPr>
          <w:b/>
        </w:rPr>
      </w:pPr>
      <w:r>
        <w:rPr>
          <w:b/>
        </w:rPr>
        <w:t>Session themes:</w:t>
      </w:r>
    </w:p>
    <w:p w14:paraId="5EF68AE7" w14:textId="6236207C" w:rsidR="00433D3B" w:rsidRDefault="007456B0" w:rsidP="005A5BD2">
      <w:pPr>
        <w:pStyle w:val="ListParagraph"/>
        <w:numPr>
          <w:ilvl w:val="0"/>
          <w:numId w:val="35"/>
        </w:numPr>
      </w:pPr>
      <w:r>
        <w:t>How do</w:t>
      </w:r>
      <w:r w:rsidR="00433D3B">
        <w:t>es the presence of natural resources influence security?</w:t>
      </w:r>
    </w:p>
    <w:p w14:paraId="13AC001D" w14:textId="5A81CD23" w:rsidR="007456B0" w:rsidRDefault="00433D3B" w:rsidP="005A5BD2">
      <w:pPr>
        <w:pStyle w:val="ListParagraph"/>
        <w:numPr>
          <w:ilvl w:val="0"/>
          <w:numId w:val="35"/>
        </w:numPr>
      </w:pPr>
      <w:r>
        <w:lastRenderedPageBreak/>
        <w:t xml:space="preserve">If we see the Banco &amp; Seay articles as taking two different sides of a debate regarding natural resources and conflict, what side do you find more convincing? Why? </w:t>
      </w:r>
    </w:p>
    <w:p w14:paraId="40A7A5DC" w14:textId="77777777" w:rsidR="00605D96" w:rsidRDefault="00605D96" w:rsidP="00605D96"/>
    <w:p w14:paraId="079D445C" w14:textId="3EE84EEE" w:rsidR="007456B0" w:rsidRPr="007456B0" w:rsidRDefault="007456B0" w:rsidP="00605D96">
      <w:pPr>
        <w:rPr>
          <w:b/>
        </w:rPr>
      </w:pPr>
      <w:r>
        <w:rPr>
          <w:b/>
        </w:rPr>
        <w:t>Readings:</w:t>
      </w:r>
    </w:p>
    <w:p w14:paraId="6CA38CD4" w14:textId="3B6EDFA8" w:rsidR="00E4582A" w:rsidRPr="000A00BC" w:rsidRDefault="000E6795" w:rsidP="0085725B">
      <w:pPr>
        <w:pStyle w:val="ListParagraph"/>
        <w:numPr>
          <w:ilvl w:val="0"/>
          <w:numId w:val="13"/>
        </w:numPr>
      </w:pPr>
      <w:r>
        <w:t xml:space="preserve">Routledge Handbook: </w:t>
      </w:r>
      <w:r w:rsidR="000F23BC" w:rsidRPr="000A00BC">
        <w:t>Jessica Piombo, “Resourc</w:t>
      </w:r>
      <w:r w:rsidR="00984F7E" w:rsidRPr="000A00BC">
        <w:t>e</w:t>
      </w:r>
      <w:r w:rsidR="000F23BC" w:rsidRPr="000A00BC">
        <w:t>s and Conflict in Sub-Saharan Africa,”</w:t>
      </w:r>
      <w:r w:rsidR="00F55533">
        <w:t xml:space="preserve"> </w:t>
      </w:r>
      <w:r w:rsidR="004D49C6" w:rsidRPr="000A00BC">
        <w:t>pp. 96-</w:t>
      </w:r>
      <w:r w:rsidR="00760AB0" w:rsidRPr="000A00BC">
        <w:t>112</w:t>
      </w:r>
    </w:p>
    <w:p w14:paraId="1CA4FCB4" w14:textId="09905A1E" w:rsidR="00115EF4" w:rsidRPr="000A00BC" w:rsidRDefault="00FB7EFD" w:rsidP="0085725B">
      <w:pPr>
        <w:pStyle w:val="ListParagraph"/>
        <w:numPr>
          <w:ilvl w:val="0"/>
          <w:numId w:val="13"/>
        </w:numPr>
      </w:pPr>
      <w:r>
        <w:t>Williams:</w:t>
      </w:r>
      <w:r w:rsidR="001438AE" w:rsidRPr="000A00BC">
        <w:t xml:space="preserve"> </w:t>
      </w:r>
      <w:r w:rsidR="00EF6FA7" w:rsidRPr="000A00BC">
        <w:t>“Chapter 4: Resources,” pp. 86-113.</w:t>
      </w:r>
    </w:p>
    <w:p w14:paraId="3BA9811C" w14:textId="68ACA179" w:rsidR="00ED2486" w:rsidRPr="000A00BC" w:rsidRDefault="00D14310" w:rsidP="0085725B">
      <w:pPr>
        <w:pStyle w:val="ListParagraph"/>
        <w:numPr>
          <w:ilvl w:val="0"/>
          <w:numId w:val="13"/>
        </w:numPr>
      </w:pPr>
      <w:r>
        <w:t xml:space="preserve">ONLINE - </w:t>
      </w:r>
      <w:r w:rsidR="00ED2486" w:rsidRPr="000A00BC">
        <w:t>Read together:</w:t>
      </w:r>
    </w:p>
    <w:p w14:paraId="3B00D773" w14:textId="2E850F74" w:rsidR="00A97820" w:rsidRDefault="00ED2486" w:rsidP="00A97820">
      <w:pPr>
        <w:pStyle w:val="ListParagraph"/>
        <w:numPr>
          <w:ilvl w:val="1"/>
          <w:numId w:val="13"/>
        </w:numPr>
      </w:pPr>
      <w:r>
        <w:t xml:space="preserve">Erin Banco, “Is Your Cell Phone Fueling Civil War in Congo?” </w:t>
      </w:r>
      <w:r>
        <w:rPr>
          <w:i/>
        </w:rPr>
        <w:t xml:space="preserve">The Atlantic </w:t>
      </w:r>
      <w:r>
        <w:t xml:space="preserve">(July 11, 2011) </w:t>
      </w:r>
      <w:hyperlink r:id="rId17" w:history="1">
        <w:r w:rsidR="00A97820" w:rsidRPr="00E7142A">
          <w:rPr>
            <w:rStyle w:val="Hyperlink"/>
          </w:rPr>
          <w:t>https://www.theatlantic.com/international/archive/2011/07/is-your-cell-phone-fueling-civil-war-in-congo/241663/</w:t>
        </w:r>
      </w:hyperlink>
    </w:p>
    <w:p w14:paraId="5B4C397B" w14:textId="3C6D62A7" w:rsidR="00D8445E" w:rsidRPr="00B66BDC" w:rsidRDefault="00D8445E" w:rsidP="0085725B">
      <w:pPr>
        <w:pStyle w:val="ListParagraph"/>
        <w:numPr>
          <w:ilvl w:val="1"/>
          <w:numId w:val="13"/>
        </w:numPr>
      </w:pPr>
      <w:r w:rsidRPr="00B66BDC">
        <w:t xml:space="preserve">Laura Seay, “Is Congo’s mineral trade really the key to the country’s conflict?” </w:t>
      </w:r>
      <w:r w:rsidRPr="00B66BDC">
        <w:rPr>
          <w:i/>
        </w:rPr>
        <w:t xml:space="preserve">The Christian Science Monitor </w:t>
      </w:r>
      <w:r w:rsidRPr="00B66BDC">
        <w:t xml:space="preserve"> (April 29, 2011)</w:t>
      </w:r>
      <w:r w:rsidR="00E7142A">
        <w:t xml:space="preserve"> </w:t>
      </w:r>
      <w:hyperlink r:id="rId18" w:history="1">
        <w:r w:rsidR="00E7142A" w:rsidRPr="00CF4CBE">
          <w:rPr>
            <w:rStyle w:val="Hyperlink"/>
          </w:rPr>
          <w:t>https://www.csmonitor.com/World/Africa/Africa-Monitor/2011/0429/Is-Congo-s-mineral-trade-really-the-key-to-the-country-s-conflict</w:t>
        </w:r>
      </w:hyperlink>
      <w:r w:rsidR="00E7142A">
        <w:t xml:space="preserve"> </w:t>
      </w:r>
    </w:p>
    <w:p w14:paraId="49DC8A8C" w14:textId="77777777" w:rsidR="00EF6FA7" w:rsidRDefault="00EF6FA7" w:rsidP="00EF6FA7"/>
    <w:p w14:paraId="779A76B7" w14:textId="3762AD3D" w:rsidR="00A209F8" w:rsidRDefault="0088782D" w:rsidP="00A209F8">
      <w:pPr>
        <w:pStyle w:val="ListParagraph"/>
        <w:numPr>
          <w:ilvl w:val="0"/>
          <w:numId w:val="1"/>
        </w:numPr>
        <w:rPr>
          <w:b/>
        </w:rPr>
      </w:pPr>
      <w:r w:rsidRPr="00524F73">
        <w:rPr>
          <w:b/>
        </w:rPr>
        <w:t xml:space="preserve">Tues March 5 </w:t>
      </w:r>
      <w:r w:rsidR="00A209F8">
        <w:rPr>
          <w:b/>
        </w:rPr>
        <w:t>–</w:t>
      </w:r>
      <w:r w:rsidRPr="00524F73">
        <w:rPr>
          <w:b/>
        </w:rPr>
        <w:t xml:space="preserve"> </w:t>
      </w:r>
      <w:r w:rsidR="00A209F8" w:rsidRPr="00C00494">
        <w:rPr>
          <w:b/>
        </w:rPr>
        <w:t xml:space="preserve">Research Skills </w:t>
      </w:r>
    </w:p>
    <w:p w14:paraId="387C78C7" w14:textId="77777777" w:rsidR="00ED4F97" w:rsidRDefault="00ED4F97" w:rsidP="00A209F8">
      <w:pPr>
        <w:rPr>
          <w:b/>
        </w:rPr>
      </w:pPr>
    </w:p>
    <w:p w14:paraId="75C9DBBB" w14:textId="2576B4E6" w:rsidR="00A209F8" w:rsidRPr="00C00494" w:rsidRDefault="00A209F8" w:rsidP="00A209F8">
      <w:r>
        <w:rPr>
          <w:b/>
        </w:rPr>
        <w:t xml:space="preserve">DUE IN CLASS: </w:t>
      </w:r>
      <w:r>
        <w:t>annotated bibliographies (see “PSCI326 Assignments and Grading” for details)</w:t>
      </w:r>
    </w:p>
    <w:p w14:paraId="5BFF845A" w14:textId="77777777" w:rsidR="00A209F8" w:rsidRPr="00FA1F19" w:rsidRDefault="00A209F8" w:rsidP="00A209F8"/>
    <w:p w14:paraId="4FD9F50B" w14:textId="130124D9" w:rsidR="00A209F8" w:rsidRPr="00A209F8" w:rsidRDefault="00A209F8" w:rsidP="00A209F8">
      <w:r w:rsidRPr="00FA1F19">
        <w:t xml:space="preserve">*This class session will </w:t>
      </w:r>
      <w:r w:rsidR="009048A6" w:rsidRPr="00FA1F19">
        <w:t>be held</w:t>
      </w:r>
      <w:r w:rsidRPr="00FA1F19">
        <w:t xml:space="preserve"> at the instruction lab at the library. Please bring</w:t>
      </w:r>
      <w:r w:rsidR="00B45F01">
        <w:t xml:space="preserve"> </w:t>
      </w:r>
      <w:r w:rsidR="00161509">
        <w:t xml:space="preserve">any questions you have about finding sources on your country. </w:t>
      </w:r>
      <w:r w:rsidR="00B45F01">
        <w:t xml:space="preserve"> </w:t>
      </w:r>
    </w:p>
    <w:p w14:paraId="2110A30A" w14:textId="77777777" w:rsidR="003B2F23" w:rsidRDefault="003B2F23" w:rsidP="003B2F23"/>
    <w:p w14:paraId="4758D97D" w14:textId="0AC0E135" w:rsidR="00BE1168" w:rsidRPr="00A209F8" w:rsidRDefault="00A12A73" w:rsidP="00A209F8">
      <w:pPr>
        <w:pStyle w:val="ListParagraph"/>
        <w:numPr>
          <w:ilvl w:val="0"/>
          <w:numId w:val="1"/>
        </w:numPr>
        <w:rPr>
          <w:b/>
        </w:rPr>
      </w:pPr>
      <w:r w:rsidRPr="00C00494">
        <w:rPr>
          <w:b/>
        </w:rPr>
        <w:t xml:space="preserve">Thurs March 7 </w:t>
      </w:r>
      <w:r w:rsidR="00A209F8">
        <w:rPr>
          <w:b/>
        </w:rPr>
        <w:t>-</w:t>
      </w:r>
      <w:r w:rsidR="00A209F8" w:rsidRPr="00A209F8">
        <w:rPr>
          <w:b/>
        </w:rPr>
        <w:t xml:space="preserve"> </w:t>
      </w:r>
      <w:r w:rsidR="00A209F8" w:rsidRPr="00524F73">
        <w:rPr>
          <w:b/>
        </w:rPr>
        <w:t>Security of environment</w:t>
      </w:r>
    </w:p>
    <w:p w14:paraId="4F5E65D3" w14:textId="77777777" w:rsidR="00C10239" w:rsidRDefault="00C10239" w:rsidP="00D97CB3"/>
    <w:p w14:paraId="765B0C04" w14:textId="77777777" w:rsidR="00A209F8" w:rsidRDefault="00A209F8" w:rsidP="00A209F8">
      <w:r>
        <w:rPr>
          <w:b/>
        </w:rPr>
        <w:t xml:space="preserve">Session themes: </w:t>
      </w:r>
    </w:p>
    <w:p w14:paraId="1DE8F283" w14:textId="77777777" w:rsidR="00A209F8" w:rsidRDefault="00A209F8" w:rsidP="00A209F8">
      <w:pPr>
        <w:pStyle w:val="ListParagraph"/>
        <w:numPr>
          <w:ilvl w:val="0"/>
          <w:numId w:val="36"/>
        </w:numPr>
      </w:pPr>
      <w:r>
        <w:t xml:space="preserve">How do environmental challenges affect security? </w:t>
      </w:r>
    </w:p>
    <w:p w14:paraId="0CAC4537" w14:textId="77777777" w:rsidR="00A209F8" w:rsidRPr="0069450D" w:rsidRDefault="00A209F8" w:rsidP="00A209F8">
      <w:pPr>
        <w:pStyle w:val="ListParagraph"/>
        <w:numPr>
          <w:ilvl w:val="0"/>
          <w:numId w:val="36"/>
        </w:numPr>
      </w:pPr>
      <w:r>
        <w:t xml:space="preserve">What does famine, and in particular the 2011 famine in Somalia, teach us about the link between the environment and security? </w:t>
      </w:r>
    </w:p>
    <w:p w14:paraId="47E7F63E" w14:textId="77777777" w:rsidR="00A209F8" w:rsidRDefault="00A209F8" w:rsidP="00A209F8">
      <w:pPr>
        <w:rPr>
          <w:b/>
        </w:rPr>
      </w:pPr>
    </w:p>
    <w:p w14:paraId="28DE8942" w14:textId="77777777" w:rsidR="00A209F8" w:rsidRPr="00734775" w:rsidRDefault="00A209F8" w:rsidP="00A209F8">
      <w:pPr>
        <w:rPr>
          <w:b/>
        </w:rPr>
      </w:pPr>
      <w:r>
        <w:rPr>
          <w:b/>
        </w:rPr>
        <w:t>Readings:</w:t>
      </w:r>
    </w:p>
    <w:p w14:paraId="7C446F8E" w14:textId="77777777" w:rsidR="00A209F8" w:rsidRPr="00435AFA" w:rsidRDefault="00A209F8" w:rsidP="00A209F8">
      <w:pPr>
        <w:pStyle w:val="ListParagraph"/>
        <w:numPr>
          <w:ilvl w:val="0"/>
          <w:numId w:val="11"/>
        </w:numPr>
        <w:rPr>
          <w:rFonts w:cs="Times New Roman (Body CS)"/>
          <w:b/>
          <w:smallCaps/>
        </w:rPr>
      </w:pPr>
      <w:r>
        <w:rPr>
          <w:rFonts w:cs="Times New Roman (Body CS)"/>
        </w:rPr>
        <w:t xml:space="preserve">Routledge Handbook: </w:t>
      </w:r>
      <w:r w:rsidRPr="00435AFA">
        <w:rPr>
          <w:rFonts w:cs="Times New Roman (Body CS)"/>
        </w:rPr>
        <w:t>Kevin Dunn, “The Environment and Conflict in Africa</w:t>
      </w:r>
      <w:r>
        <w:rPr>
          <w:rFonts w:cs="Times New Roman (Body CS)"/>
        </w:rPr>
        <w:t>,”</w:t>
      </w:r>
      <w:r w:rsidRPr="00435AFA">
        <w:rPr>
          <w:rFonts w:cs="Times New Roman (Body CS)"/>
          <w:i/>
        </w:rPr>
        <w:t xml:space="preserve"> </w:t>
      </w:r>
      <w:r w:rsidRPr="00435AFA">
        <w:rPr>
          <w:rFonts w:cs="Times New Roman (Body CS)"/>
        </w:rPr>
        <w:t xml:space="preserve">pp. 168-178. </w:t>
      </w:r>
    </w:p>
    <w:p w14:paraId="68789ED5" w14:textId="77777777" w:rsidR="00A209F8" w:rsidRPr="00F577B3" w:rsidRDefault="00A209F8" w:rsidP="00A209F8">
      <w:pPr>
        <w:pStyle w:val="ListParagraph"/>
        <w:numPr>
          <w:ilvl w:val="0"/>
          <w:numId w:val="11"/>
        </w:numPr>
        <w:rPr>
          <w:rFonts w:cs="Times New Roman (Body CS)"/>
          <w:b/>
          <w:smallCaps/>
        </w:rPr>
      </w:pPr>
      <w:r w:rsidRPr="00435AFA">
        <w:rPr>
          <w:rFonts w:cs="Times New Roman (Body CS)"/>
        </w:rPr>
        <w:t>Daniel Maxwell and Merry Fitzpatrick,</w:t>
      </w:r>
      <w:r>
        <w:rPr>
          <w:rFonts w:cs="Times New Roman (Body CS)"/>
        </w:rPr>
        <w:t xml:space="preserve"> “The 2011 Somalia famine: Context, causes, and complications, </w:t>
      </w:r>
      <w:r>
        <w:rPr>
          <w:rFonts w:cs="Times New Roman (Body CS)"/>
          <w:i/>
        </w:rPr>
        <w:t xml:space="preserve">Global Food Security </w:t>
      </w:r>
      <w:r>
        <w:rPr>
          <w:rFonts w:cs="Times New Roman (Body CS)"/>
        </w:rPr>
        <w:t xml:space="preserve">(2012), pp. 5-12. </w:t>
      </w:r>
    </w:p>
    <w:p w14:paraId="76724225" w14:textId="77777777" w:rsidR="00A209F8" w:rsidRPr="007078DD" w:rsidRDefault="00A209F8" w:rsidP="00A209F8">
      <w:pPr>
        <w:pStyle w:val="ListParagraph"/>
        <w:numPr>
          <w:ilvl w:val="0"/>
          <w:numId w:val="11"/>
        </w:numPr>
        <w:rPr>
          <w:rFonts w:cs="Times New Roman (Body CS)"/>
          <w:b/>
          <w:smallCaps/>
        </w:rPr>
      </w:pPr>
      <w:r>
        <w:rPr>
          <w:rFonts w:cs="Times New Roman (Body CS)"/>
        </w:rPr>
        <w:t xml:space="preserve">ONLINE - Nurith Aizenman, “What Today’s Headlines About Famine Get Wrong,” NPR, January 19, 2018. </w:t>
      </w:r>
      <w:hyperlink r:id="rId19" w:history="1">
        <w:r w:rsidRPr="00CF4CBE">
          <w:rPr>
            <w:rStyle w:val="Hyperlink"/>
            <w:rFonts w:cs="Times New Roman (Body CS)"/>
          </w:rPr>
          <w:t>https://www.npr.org/sections/goatsandsoda/2018/01/19/577659864/author-todays-famines-arent-as-bad-as-you-think-they-are</w:t>
        </w:r>
      </w:hyperlink>
    </w:p>
    <w:p w14:paraId="1B8FCA92" w14:textId="77777777" w:rsidR="00A209F8" w:rsidRPr="00650564" w:rsidRDefault="00A209F8" w:rsidP="00D97CB3"/>
    <w:p w14:paraId="164B6AB6" w14:textId="085D9FE6" w:rsidR="003B2F23" w:rsidRPr="007B5550" w:rsidRDefault="00A00116" w:rsidP="00A209F8">
      <w:pPr>
        <w:pStyle w:val="ListParagraph"/>
        <w:numPr>
          <w:ilvl w:val="0"/>
          <w:numId w:val="1"/>
        </w:numPr>
        <w:rPr>
          <w:b/>
        </w:rPr>
      </w:pPr>
      <w:r w:rsidRPr="007B5550">
        <w:rPr>
          <w:b/>
        </w:rPr>
        <w:t xml:space="preserve">Tues March 12 </w:t>
      </w:r>
      <w:r w:rsidR="003B2F23" w:rsidRPr="007B5550">
        <w:rPr>
          <w:b/>
        </w:rPr>
        <w:t>Midterm</w:t>
      </w:r>
      <w:r w:rsidR="00D96795" w:rsidRPr="007B5550">
        <w:rPr>
          <w:b/>
        </w:rPr>
        <w:t xml:space="preserve"> - </w:t>
      </w:r>
      <w:r w:rsidR="003B2F23" w:rsidRPr="007B5550">
        <w:rPr>
          <w:b/>
        </w:rPr>
        <w:t>The what did we miss class</w:t>
      </w:r>
    </w:p>
    <w:p w14:paraId="2A80B019" w14:textId="77777777" w:rsidR="00F64F6A" w:rsidRDefault="00F64F6A" w:rsidP="00F64F6A">
      <w:pPr>
        <w:pStyle w:val="ListParagraph"/>
      </w:pPr>
    </w:p>
    <w:p w14:paraId="1685EA78" w14:textId="17A03D14" w:rsidR="00F64F6A" w:rsidRDefault="006E6833" w:rsidP="00F64F6A">
      <w:pPr>
        <w:rPr>
          <w:rFonts w:cs="Times New Roman (Body CS)"/>
          <w:b/>
        </w:rPr>
      </w:pPr>
      <w:r w:rsidRPr="00CC2B00">
        <w:rPr>
          <w:rFonts w:cs="Times New Roman (Body CS)"/>
          <w:b/>
          <w:smallCaps/>
        </w:rPr>
        <w:t xml:space="preserve">*Due Monday March 11 by </w:t>
      </w:r>
      <w:r w:rsidR="00DD590C" w:rsidRPr="00CC2B00">
        <w:rPr>
          <w:rFonts w:cs="Times New Roman (Body CS)"/>
          <w:b/>
          <w:smallCaps/>
        </w:rPr>
        <w:t>8</w:t>
      </w:r>
      <w:r w:rsidR="00E46BF9" w:rsidRPr="00CC2B00">
        <w:rPr>
          <w:rFonts w:cs="Times New Roman (Body CS)"/>
          <w:b/>
          <w:smallCaps/>
        </w:rPr>
        <w:t xml:space="preserve">pm by </w:t>
      </w:r>
      <w:r w:rsidRPr="00CC2B00">
        <w:rPr>
          <w:rFonts w:cs="Times New Roman (Body CS)"/>
          <w:b/>
          <w:smallCaps/>
        </w:rPr>
        <w:t xml:space="preserve">email: </w:t>
      </w:r>
      <w:r w:rsidR="00636BF8" w:rsidRPr="00CC2B00">
        <w:rPr>
          <w:rFonts w:cs="Times New Roman (Body CS)"/>
          <w:b/>
        </w:rPr>
        <w:t>Midterm papers</w:t>
      </w:r>
      <w:r w:rsidR="004E2F79" w:rsidRPr="00CC2B00">
        <w:rPr>
          <w:rFonts w:cs="Times New Roman (Body CS)"/>
          <w:b/>
        </w:rPr>
        <w:t xml:space="preserve">. Be prepared to present your </w:t>
      </w:r>
      <w:r w:rsidR="00035DEC" w:rsidRPr="00CC2B00">
        <w:rPr>
          <w:rFonts w:cs="Times New Roman (Body CS)"/>
          <w:b/>
        </w:rPr>
        <w:t>f</w:t>
      </w:r>
      <w:r w:rsidR="004E2F79" w:rsidRPr="00CC2B00">
        <w:rPr>
          <w:rFonts w:cs="Times New Roman (Body CS)"/>
          <w:b/>
        </w:rPr>
        <w:t>indings/arguments in class</w:t>
      </w:r>
      <w:r w:rsidR="00035DEC" w:rsidRPr="00CC2B00">
        <w:rPr>
          <w:rFonts w:cs="Times New Roman (Body CS)"/>
          <w:b/>
        </w:rPr>
        <w:t>.</w:t>
      </w:r>
      <w:r w:rsidR="00035DEC" w:rsidRPr="00615E07">
        <w:rPr>
          <w:rFonts w:cs="Times New Roman (Body CS)"/>
          <w:b/>
        </w:rPr>
        <w:t xml:space="preserve"> </w:t>
      </w:r>
    </w:p>
    <w:p w14:paraId="52C52D1E" w14:textId="77777777" w:rsidR="005A5D85" w:rsidRPr="00615E07" w:rsidRDefault="005A5D85" w:rsidP="00F64F6A">
      <w:pPr>
        <w:rPr>
          <w:rFonts w:cs="Times New Roman (Body CS)"/>
          <w:b/>
        </w:rPr>
      </w:pPr>
    </w:p>
    <w:p w14:paraId="55C0DE07" w14:textId="22CC8EB5" w:rsidR="00484504" w:rsidRPr="006E4E3D" w:rsidRDefault="003D1753" w:rsidP="006E4E3D">
      <w:pPr>
        <w:pStyle w:val="ListParagraph"/>
        <w:numPr>
          <w:ilvl w:val="0"/>
          <w:numId w:val="53"/>
        </w:numPr>
        <w:rPr>
          <w:rFonts w:cs="Times New Roman (Body CS)"/>
          <w:b/>
          <w:smallCaps/>
        </w:rPr>
      </w:pPr>
      <w:r>
        <w:rPr>
          <w:rFonts w:cs="Times New Roman (Body CS)"/>
          <w:i/>
        </w:rPr>
        <w:t xml:space="preserve">Short news articles will be sent in advance of class. </w:t>
      </w:r>
    </w:p>
    <w:p w14:paraId="2AD0BE80" w14:textId="5EF6D69E" w:rsidR="00250AA0" w:rsidRDefault="009C309A" w:rsidP="009C309A">
      <w:pPr>
        <w:rPr>
          <w:rFonts w:cs="Times New Roman (Body CS)"/>
          <w:smallCaps/>
        </w:rPr>
      </w:pPr>
      <w:r w:rsidRPr="00250AA0">
        <w:rPr>
          <w:rFonts w:cs="Times New Roman (Body CS)"/>
          <w:b/>
          <w:smallCaps/>
        </w:rPr>
        <w:lastRenderedPageBreak/>
        <w:t xml:space="preserve">Lens </w:t>
      </w:r>
      <w:r w:rsidR="005154A5">
        <w:rPr>
          <w:rFonts w:cs="Times New Roman (Body CS)"/>
          <w:b/>
          <w:smallCaps/>
        </w:rPr>
        <w:t>2</w:t>
      </w:r>
      <w:r w:rsidRPr="00250AA0">
        <w:rPr>
          <w:rFonts w:cs="Times New Roman (Body CS)"/>
          <w:b/>
          <w:smallCaps/>
        </w:rPr>
        <w:t xml:space="preserve"> Internal Threats to Security</w:t>
      </w:r>
    </w:p>
    <w:p w14:paraId="284BBF6A" w14:textId="77777777" w:rsidR="00C64198" w:rsidRDefault="00C64198" w:rsidP="00C64198"/>
    <w:p w14:paraId="53418DBE" w14:textId="0006E138" w:rsidR="006C4E4D" w:rsidRPr="00F92119" w:rsidRDefault="00F92119" w:rsidP="00A209F8">
      <w:pPr>
        <w:pStyle w:val="ListParagraph"/>
        <w:numPr>
          <w:ilvl w:val="0"/>
          <w:numId w:val="1"/>
        </w:numPr>
        <w:rPr>
          <w:b/>
        </w:rPr>
      </w:pPr>
      <w:r w:rsidRPr="00F92119">
        <w:rPr>
          <w:b/>
        </w:rPr>
        <w:t>Thurs March 14</w:t>
      </w:r>
      <w:r w:rsidR="007B5550">
        <w:rPr>
          <w:b/>
        </w:rPr>
        <w:t xml:space="preserve"> -</w:t>
      </w:r>
      <w:r w:rsidRPr="00F92119">
        <w:rPr>
          <w:b/>
        </w:rPr>
        <w:t xml:space="preserve"> </w:t>
      </w:r>
      <w:r w:rsidR="00623C4A" w:rsidRPr="00F92119">
        <w:rPr>
          <w:b/>
        </w:rPr>
        <w:t xml:space="preserve">Understanding Rebel Groups in Africa </w:t>
      </w:r>
    </w:p>
    <w:p w14:paraId="19A92758" w14:textId="262B6C2B" w:rsidR="00357FB0" w:rsidRDefault="00357FB0" w:rsidP="00357FB0"/>
    <w:p w14:paraId="1DF11471" w14:textId="6DDD4EF2" w:rsidR="00154C04" w:rsidRDefault="00CF25F8" w:rsidP="00154C04">
      <w:r w:rsidRPr="009C1BE0">
        <w:rPr>
          <w:b/>
        </w:rPr>
        <w:t xml:space="preserve">DUE ON GLOW </w:t>
      </w:r>
      <w:r w:rsidR="00461074">
        <w:rPr>
          <w:b/>
        </w:rPr>
        <w:t>8</w:t>
      </w:r>
      <w:r w:rsidRPr="009C1BE0">
        <w:rPr>
          <w:b/>
        </w:rPr>
        <w:t>pm</w:t>
      </w:r>
      <w:r>
        <w:rPr>
          <w:b/>
        </w:rPr>
        <w:t xml:space="preserve"> the night before class</w:t>
      </w:r>
      <w:r w:rsidRPr="009C1BE0">
        <w:rPr>
          <w:b/>
        </w:rPr>
        <w:t>:</w:t>
      </w:r>
      <w:r>
        <w:rPr>
          <w:b/>
        </w:rPr>
        <w:t xml:space="preserve"> </w:t>
      </w:r>
      <w:r>
        <w:t xml:space="preserve">are there rebel groups that have been active or currently are active in your country of focus? If so, what are the goals of these rebel groups? What forms of violence do they use and who do they target with this violence? </w:t>
      </w:r>
    </w:p>
    <w:p w14:paraId="5E2A9E76" w14:textId="240DFB25" w:rsidR="000E55C0" w:rsidRDefault="000E55C0" w:rsidP="00154C04"/>
    <w:p w14:paraId="476891F5" w14:textId="56B6E0CB" w:rsidR="000E55C0" w:rsidRDefault="000E55C0" w:rsidP="00154C04">
      <w:pPr>
        <w:rPr>
          <w:b/>
        </w:rPr>
      </w:pPr>
      <w:r>
        <w:rPr>
          <w:b/>
        </w:rPr>
        <w:t>Session themes:</w:t>
      </w:r>
    </w:p>
    <w:p w14:paraId="328F58B3" w14:textId="1D71CB2E" w:rsidR="00B71E38" w:rsidRPr="003C6D58" w:rsidRDefault="00B71E38" w:rsidP="005A5BD2">
      <w:pPr>
        <w:pStyle w:val="ListParagraph"/>
        <w:numPr>
          <w:ilvl w:val="0"/>
          <w:numId w:val="20"/>
        </w:numPr>
        <w:rPr>
          <w:b/>
        </w:rPr>
      </w:pPr>
      <w:r>
        <w:t>What tools or categories are useful in understanding rebel groups?</w:t>
      </w:r>
      <w:r w:rsidR="00906FA0">
        <w:t xml:space="preserve"> </w:t>
      </w:r>
    </w:p>
    <w:p w14:paraId="318C5CBC" w14:textId="0703CA0F" w:rsidR="003C6D58" w:rsidRPr="00346FA9" w:rsidRDefault="003C6D58" w:rsidP="005A5BD2">
      <w:pPr>
        <w:pStyle w:val="ListParagraph"/>
        <w:numPr>
          <w:ilvl w:val="0"/>
          <w:numId w:val="20"/>
        </w:numPr>
        <w:rPr>
          <w:b/>
        </w:rPr>
      </w:pPr>
      <w:r>
        <w:t xml:space="preserve">What patterns do we see in rebel groups across Africa? How have rebel groups in Africa evolved or changed? </w:t>
      </w:r>
    </w:p>
    <w:p w14:paraId="376B5021" w14:textId="697DFFDB" w:rsidR="00346FA9" w:rsidRPr="00B71E38" w:rsidRDefault="00346FA9" w:rsidP="005A5BD2">
      <w:pPr>
        <w:pStyle w:val="ListParagraph"/>
        <w:numPr>
          <w:ilvl w:val="0"/>
          <w:numId w:val="20"/>
        </w:numPr>
        <w:rPr>
          <w:b/>
        </w:rPr>
      </w:pPr>
      <w:r>
        <w:t xml:space="preserve">How can we use gender to understand rebel group dynamics? </w:t>
      </w:r>
    </w:p>
    <w:p w14:paraId="3BE70AF5" w14:textId="77777777" w:rsidR="00CF25F8" w:rsidRDefault="00CF25F8" w:rsidP="00154C04"/>
    <w:p w14:paraId="5C53941E" w14:textId="77E8E773" w:rsidR="00154C04" w:rsidRDefault="00154C04" w:rsidP="00154C04">
      <w:pPr>
        <w:rPr>
          <w:b/>
        </w:rPr>
      </w:pPr>
      <w:r>
        <w:rPr>
          <w:b/>
        </w:rPr>
        <w:t>Readings</w:t>
      </w:r>
      <w:r w:rsidR="00823962">
        <w:rPr>
          <w:b/>
        </w:rPr>
        <w:t>:</w:t>
      </w:r>
    </w:p>
    <w:p w14:paraId="4D9D54DB" w14:textId="212D7DBB" w:rsidR="008816B4" w:rsidRDefault="008816B4" w:rsidP="008816B4">
      <w:pPr>
        <w:pStyle w:val="ListParagraph"/>
        <w:numPr>
          <w:ilvl w:val="0"/>
          <w:numId w:val="12"/>
        </w:numPr>
      </w:pPr>
      <w:r>
        <w:t xml:space="preserve">Routledge Handbook: </w:t>
      </w:r>
      <w:r w:rsidRPr="004C232A">
        <w:t>Morten Bøås and Kevin Dunn, “Understanding African Guerillas: From liberation struggled to warlordism and international terrorism?</w:t>
      </w:r>
      <w:r>
        <w:t>”</w:t>
      </w:r>
      <w:r w:rsidRPr="004C232A">
        <w:t xml:space="preserve"> pp. 85-95.</w:t>
      </w:r>
    </w:p>
    <w:p w14:paraId="69AE207B" w14:textId="3CC78746" w:rsidR="002E0E58" w:rsidRPr="00513913" w:rsidRDefault="002E0E58" w:rsidP="0085725B">
      <w:pPr>
        <w:pStyle w:val="ListParagraph"/>
        <w:numPr>
          <w:ilvl w:val="0"/>
          <w:numId w:val="12"/>
        </w:numPr>
      </w:pPr>
      <w:r w:rsidRPr="00513913">
        <w:t xml:space="preserve">Christopher Clapham, “Introduction,” in </w:t>
      </w:r>
      <w:r w:rsidR="00CC46C1" w:rsidRPr="00513913">
        <w:rPr>
          <w:i/>
        </w:rPr>
        <w:t xml:space="preserve">African Guerillas </w:t>
      </w:r>
      <w:r w:rsidR="00CC46C1" w:rsidRPr="00513913">
        <w:t>(1998)</w:t>
      </w:r>
      <w:r w:rsidR="00DC2987">
        <w:t>, pp. 1-</w:t>
      </w:r>
      <w:r w:rsidR="00012928">
        <w:t xml:space="preserve">18. </w:t>
      </w:r>
    </w:p>
    <w:p w14:paraId="4F623135" w14:textId="2EA390FB" w:rsidR="00C16C04" w:rsidRPr="00513913" w:rsidRDefault="00C16C04" w:rsidP="0085725B">
      <w:pPr>
        <w:pStyle w:val="ListParagraph"/>
        <w:numPr>
          <w:ilvl w:val="0"/>
          <w:numId w:val="12"/>
        </w:numPr>
      </w:pPr>
      <w:r>
        <w:t xml:space="preserve">Zoe Marks, Gender Dynamics in Rebel Groups,” </w:t>
      </w:r>
      <w:r w:rsidR="0009272D">
        <w:t xml:space="preserve">in </w:t>
      </w:r>
      <w:r w:rsidR="0009272D">
        <w:rPr>
          <w:i/>
        </w:rPr>
        <w:t xml:space="preserve">The Palgrave International Handbook of Gender and the Military </w:t>
      </w:r>
      <w:r w:rsidR="0009272D">
        <w:t xml:space="preserve">(2017), pp. </w:t>
      </w:r>
      <w:r w:rsidR="00BB38BA">
        <w:t xml:space="preserve">437-454. </w:t>
      </w:r>
    </w:p>
    <w:p w14:paraId="1E3F843A" w14:textId="77777777" w:rsidR="007F6B63" w:rsidRPr="00513913" w:rsidRDefault="007F6B63" w:rsidP="007F6B63"/>
    <w:p w14:paraId="002FB3A4" w14:textId="34CCDB1A" w:rsidR="00F118D7" w:rsidRPr="00493894" w:rsidRDefault="00493894" w:rsidP="00A209F8">
      <w:pPr>
        <w:pStyle w:val="ListParagraph"/>
        <w:numPr>
          <w:ilvl w:val="0"/>
          <w:numId w:val="1"/>
        </w:numPr>
        <w:rPr>
          <w:b/>
        </w:rPr>
      </w:pPr>
      <w:r w:rsidRPr="00493894">
        <w:rPr>
          <w:b/>
        </w:rPr>
        <w:t>Tues April 2</w:t>
      </w:r>
      <w:r w:rsidR="009D7E20">
        <w:rPr>
          <w:b/>
        </w:rPr>
        <w:t xml:space="preserve"> –</w:t>
      </w:r>
      <w:r w:rsidRPr="00493894">
        <w:rPr>
          <w:b/>
        </w:rPr>
        <w:t xml:space="preserve"> </w:t>
      </w:r>
      <w:r w:rsidR="00B17425" w:rsidRPr="00493894">
        <w:rPr>
          <w:b/>
        </w:rPr>
        <w:t>Warlords</w:t>
      </w:r>
      <w:r w:rsidR="009D7E20">
        <w:rPr>
          <w:b/>
        </w:rPr>
        <w:t xml:space="preserve">: </w:t>
      </w:r>
      <w:r w:rsidR="001945A0" w:rsidRPr="00493894">
        <w:rPr>
          <w:b/>
        </w:rPr>
        <w:t xml:space="preserve">Case Study </w:t>
      </w:r>
      <w:r w:rsidR="00585CFB" w:rsidRPr="00493894">
        <w:rPr>
          <w:b/>
        </w:rPr>
        <w:t xml:space="preserve">on </w:t>
      </w:r>
      <w:r w:rsidR="00B17425" w:rsidRPr="00493894">
        <w:rPr>
          <w:b/>
        </w:rPr>
        <w:t xml:space="preserve">The Lord’s Resistance Army </w:t>
      </w:r>
      <w:r w:rsidR="00585CFB" w:rsidRPr="00493894">
        <w:rPr>
          <w:b/>
        </w:rPr>
        <w:t xml:space="preserve">(LRA) </w:t>
      </w:r>
      <w:r w:rsidR="00B17425" w:rsidRPr="00493894">
        <w:rPr>
          <w:b/>
        </w:rPr>
        <w:t>in Uganda</w:t>
      </w:r>
      <w:r w:rsidR="007460E9" w:rsidRPr="00493894">
        <w:rPr>
          <w:b/>
        </w:rPr>
        <w:t xml:space="preserve"> </w:t>
      </w:r>
    </w:p>
    <w:p w14:paraId="25AD35AD" w14:textId="77777777" w:rsidR="001D4156" w:rsidRPr="001A3F00" w:rsidRDefault="001D4156" w:rsidP="001A3F00">
      <w:pPr>
        <w:rPr>
          <w:b/>
        </w:rPr>
      </w:pPr>
    </w:p>
    <w:p w14:paraId="405100E0" w14:textId="30450140" w:rsidR="00EF4FA7" w:rsidRDefault="00F86AC8" w:rsidP="00EF4FA7">
      <w:r>
        <w:rPr>
          <w:b/>
        </w:rPr>
        <w:t>Session themes:</w:t>
      </w:r>
    </w:p>
    <w:p w14:paraId="635759CC" w14:textId="291CE49E" w:rsidR="00345330" w:rsidRDefault="00345330" w:rsidP="005A5BD2">
      <w:pPr>
        <w:pStyle w:val="ListParagraph"/>
        <w:numPr>
          <w:ilvl w:val="0"/>
          <w:numId w:val="18"/>
        </w:numPr>
      </w:pPr>
      <w:r>
        <w:t xml:space="preserve">What factors influenced insecurity in northern Uganda?  </w:t>
      </w:r>
    </w:p>
    <w:p w14:paraId="27C900B5" w14:textId="799BA6B5" w:rsidR="00EF4FA7" w:rsidRDefault="00980C18" w:rsidP="005A5BD2">
      <w:pPr>
        <w:pStyle w:val="ListParagraph"/>
        <w:numPr>
          <w:ilvl w:val="0"/>
          <w:numId w:val="18"/>
        </w:numPr>
      </w:pPr>
      <w:r>
        <w:t xml:space="preserve">How does Finnström’s depiction of the LRA contrast with </w:t>
      </w:r>
      <w:r w:rsidR="00596EAF">
        <w:t>mainstream views</w:t>
      </w:r>
      <w:r w:rsidR="00F66233">
        <w:t xml:space="preserve"> of the group? </w:t>
      </w:r>
    </w:p>
    <w:p w14:paraId="3BC5385E" w14:textId="35C0C0AE" w:rsidR="002F7502" w:rsidRDefault="00F66233" w:rsidP="005A5BD2">
      <w:pPr>
        <w:pStyle w:val="ListParagraph"/>
        <w:numPr>
          <w:ilvl w:val="0"/>
          <w:numId w:val="18"/>
        </w:numPr>
      </w:pPr>
      <w:r>
        <w:t xml:space="preserve">In what ways are African insurgencies simplified? </w:t>
      </w:r>
    </w:p>
    <w:p w14:paraId="3EACA02A" w14:textId="337E71CC" w:rsidR="00FA5CB5" w:rsidRDefault="00FA5CB5" w:rsidP="005A5BD2">
      <w:pPr>
        <w:pStyle w:val="ListParagraph"/>
        <w:numPr>
          <w:ilvl w:val="0"/>
          <w:numId w:val="18"/>
        </w:numPr>
      </w:pPr>
      <w:r>
        <w:t xml:space="preserve">Mid-semester check-in </w:t>
      </w:r>
    </w:p>
    <w:p w14:paraId="5F562841" w14:textId="2075F0A3" w:rsidR="00DC4291" w:rsidRDefault="00DC4291" w:rsidP="00EF4FA7"/>
    <w:p w14:paraId="679D6D63" w14:textId="7471476D" w:rsidR="00DC4291" w:rsidRPr="00DC4291" w:rsidRDefault="00DC4291" w:rsidP="00EF4FA7">
      <w:pPr>
        <w:rPr>
          <w:b/>
        </w:rPr>
      </w:pPr>
      <w:r>
        <w:rPr>
          <w:b/>
        </w:rPr>
        <w:t>Readings:</w:t>
      </w:r>
    </w:p>
    <w:p w14:paraId="5DD1A159" w14:textId="7D431FFE" w:rsidR="00E26E63" w:rsidRPr="00A7310B" w:rsidRDefault="00AC4D9E" w:rsidP="005A5BD2">
      <w:pPr>
        <w:pStyle w:val="ListParagraph"/>
        <w:numPr>
          <w:ilvl w:val="0"/>
          <w:numId w:val="17"/>
        </w:numPr>
      </w:pPr>
      <w:r w:rsidRPr="00A7310B">
        <w:t>Sverker Finnström, “An African hell of colonial imagination? The Lord’s Resistance Army in Uganda, another story</w:t>
      </w:r>
      <w:r w:rsidR="00461025" w:rsidRPr="00A7310B">
        <w:t xml:space="preserve">,” </w:t>
      </w:r>
      <w:r w:rsidR="00461025" w:rsidRPr="00A7310B">
        <w:rPr>
          <w:i/>
        </w:rPr>
        <w:t xml:space="preserve">The Lord’s Resistance Army: Myth and Reality </w:t>
      </w:r>
      <w:r w:rsidR="00461025" w:rsidRPr="00A7310B">
        <w:t>(2010), pp. 74-89.</w:t>
      </w:r>
    </w:p>
    <w:p w14:paraId="208749F5" w14:textId="7825A20A" w:rsidR="00461025" w:rsidRPr="00A7310B" w:rsidRDefault="00461025" w:rsidP="005A5BD2">
      <w:pPr>
        <w:pStyle w:val="ListParagraph"/>
        <w:numPr>
          <w:ilvl w:val="0"/>
          <w:numId w:val="17"/>
        </w:numPr>
      </w:pPr>
      <w:r w:rsidRPr="00A7310B">
        <w:t xml:space="preserve">Marieke Schomerus, “’A terrorist is not a person like me’: an interview with Joseph Kony,” (2010), pp. 113-131. </w:t>
      </w:r>
    </w:p>
    <w:p w14:paraId="56C658EF" w14:textId="3C38FBED" w:rsidR="00D02224" w:rsidRPr="00123A58" w:rsidRDefault="00D02224" w:rsidP="005A5BD2">
      <w:pPr>
        <w:pStyle w:val="ListParagraph"/>
        <w:numPr>
          <w:ilvl w:val="0"/>
          <w:numId w:val="17"/>
        </w:numPr>
      </w:pPr>
      <w:r w:rsidRPr="00123A58">
        <w:t xml:space="preserve">Evelyn Amony, </w:t>
      </w:r>
      <w:r w:rsidRPr="00123A58">
        <w:rPr>
          <w:i/>
        </w:rPr>
        <w:t xml:space="preserve">I am Evelyn Amony </w:t>
      </w:r>
      <w:r w:rsidR="006C4A4C" w:rsidRPr="00123A58">
        <w:t xml:space="preserve">(2015) </w:t>
      </w:r>
      <w:r w:rsidRPr="00123A58">
        <w:t>pp. 19-</w:t>
      </w:r>
      <w:r w:rsidR="006C4A4C" w:rsidRPr="00123A58">
        <w:t xml:space="preserve">37 </w:t>
      </w:r>
    </w:p>
    <w:p w14:paraId="064A31E9" w14:textId="77777777" w:rsidR="006A40FE" w:rsidRPr="00C02D42" w:rsidRDefault="006A40FE" w:rsidP="006A40FE">
      <w:pPr>
        <w:rPr>
          <w:highlight w:val="yellow"/>
        </w:rPr>
      </w:pPr>
    </w:p>
    <w:p w14:paraId="5516853E" w14:textId="341184D5" w:rsidR="00B04348" w:rsidRPr="005269C7" w:rsidRDefault="00493894" w:rsidP="00A209F8">
      <w:pPr>
        <w:pStyle w:val="ListParagraph"/>
        <w:numPr>
          <w:ilvl w:val="0"/>
          <w:numId w:val="1"/>
        </w:numPr>
        <w:rPr>
          <w:b/>
        </w:rPr>
      </w:pPr>
      <w:r>
        <w:rPr>
          <w:b/>
        </w:rPr>
        <w:t>Thurs April 4</w:t>
      </w:r>
      <w:r w:rsidR="00320175">
        <w:rPr>
          <w:b/>
        </w:rPr>
        <w:t xml:space="preserve"> - </w:t>
      </w:r>
      <w:r w:rsidR="00067503" w:rsidRPr="005269C7">
        <w:rPr>
          <w:b/>
        </w:rPr>
        <w:t xml:space="preserve">Violent </w:t>
      </w:r>
      <w:r w:rsidR="00ED79F9" w:rsidRPr="005269C7">
        <w:rPr>
          <w:b/>
        </w:rPr>
        <w:t>Extremism</w:t>
      </w:r>
      <w:r w:rsidR="00320175">
        <w:rPr>
          <w:b/>
        </w:rPr>
        <w:t xml:space="preserve">: </w:t>
      </w:r>
      <w:r w:rsidR="004C3715" w:rsidRPr="005269C7">
        <w:rPr>
          <w:b/>
        </w:rPr>
        <w:t xml:space="preserve">Case Study </w:t>
      </w:r>
      <w:r w:rsidR="007C1AF7" w:rsidRPr="005269C7">
        <w:rPr>
          <w:b/>
        </w:rPr>
        <w:t>Al-Shabaab</w:t>
      </w:r>
      <w:r w:rsidR="00C935E3" w:rsidRPr="005269C7">
        <w:rPr>
          <w:b/>
        </w:rPr>
        <w:t xml:space="preserve"> </w:t>
      </w:r>
      <w:r w:rsidR="00320175">
        <w:rPr>
          <w:b/>
        </w:rPr>
        <w:t xml:space="preserve">in Somalia </w:t>
      </w:r>
    </w:p>
    <w:p w14:paraId="451ECD61" w14:textId="55258340" w:rsidR="00E939AF" w:rsidRDefault="00E939AF" w:rsidP="00E939AF"/>
    <w:p w14:paraId="1B291E0C" w14:textId="1AC625E3" w:rsidR="00BB4BBC" w:rsidRPr="00BB4BBC" w:rsidRDefault="00BB4BBC" w:rsidP="00E939AF">
      <w:r>
        <w:rPr>
          <w:b/>
        </w:rPr>
        <w:t>DUE BY EMAIL 8pm night before class:</w:t>
      </w:r>
      <w:r w:rsidR="001A7737">
        <w:rPr>
          <w:b/>
        </w:rPr>
        <w:t xml:space="preserve"> </w:t>
      </w:r>
      <w:r w:rsidR="000847EE">
        <w:t>Informal t</w:t>
      </w:r>
      <w:r w:rsidR="001A7737">
        <w:t xml:space="preserve">opic overview. </w:t>
      </w:r>
      <w:r w:rsidR="00E9587D">
        <w:t xml:space="preserve">What are you planning to argue? What do you need to do to successfully make this argument? </w:t>
      </w:r>
      <w:r w:rsidR="00CA17CE">
        <w:t xml:space="preserve"> </w:t>
      </w:r>
    </w:p>
    <w:p w14:paraId="0BFF1DC3" w14:textId="77777777" w:rsidR="00BB4BBC" w:rsidRDefault="00BB4BBC" w:rsidP="00E939AF"/>
    <w:p w14:paraId="5342253B" w14:textId="7C602A8B" w:rsidR="00E939AF" w:rsidRDefault="00E939AF" w:rsidP="00E939AF">
      <w:pPr>
        <w:rPr>
          <w:b/>
        </w:rPr>
      </w:pPr>
      <w:r>
        <w:rPr>
          <w:b/>
        </w:rPr>
        <w:t>Session themes:</w:t>
      </w:r>
    </w:p>
    <w:p w14:paraId="104D131B" w14:textId="33324802" w:rsidR="00E939AF" w:rsidRDefault="00AB5D37" w:rsidP="005A5BD2">
      <w:pPr>
        <w:pStyle w:val="ListParagraph"/>
        <w:numPr>
          <w:ilvl w:val="0"/>
          <w:numId w:val="37"/>
        </w:numPr>
      </w:pPr>
      <w:r>
        <w:t xml:space="preserve">What do we know about </w:t>
      </w:r>
      <w:r w:rsidR="00586B61">
        <w:t xml:space="preserve">the causes of </w:t>
      </w:r>
      <w:r>
        <w:t>violent extremist groups in Africa? What questions remain?</w:t>
      </w:r>
    </w:p>
    <w:p w14:paraId="2B015323" w14:textId="5E681AB8" w:rsidR="00586B61" w:rsidRDefault="00586B61" w:rsidP="005A5BD2">
      <w:pPr>
        <w:pStyle w:val="ListParagraph"/>
        <w:numPr>
          <w:ilvl w:val="0"/>
          <w:numId w:val="37"/>
        </w:numPr>
      </w:pPr>
      <w:r>
        <w:lastRenderedPageBreak/>
        <w:t>What do we know about who participates in violent extremism?</w:t>
      </w:r>
    </w:p>
    <w:p w14:paraId="5DD1F250" w14:textId="11FF3520" w:rsidR="00AB5D37" w:rsidRDefault="00AB5D37" w:rsidP="005A5BD2">
      <w:pPr>
        <w:pStyle w:val="ListParagraph"/>
        <w:numPr>
          <w:ilvl w:val="0"/>
          <w:numId w:val="37"/>
        </w:numPr>
      </w:pPr>
      <w:r>
        <w:t xml:space="preserve">How do violent extremist groups compare with other types of rebel groups in Africa? </w:t>
      </w:r>
    </w:p>
    <w:p w14:paraId="06A5BBD5" w14:textId="77777777" w:rsidR="0066394C" w:rsidRDefault="0066394C" w:rsidP="0066394C"/>
    <w:p w14:paraId="341F77A0" w14:textId="1BFB21FC" w:rsidR="00B20890" w:rsidRDefault="0066394C" w:rsidP="00E939AF">
      <w:pPr>
        <w:rPr>
          <w:b/>
        </w:rPr>
      </w:pPr>
      <w:r>
        <w:rPr>
          <w:b/>
        </w:rPr>
        <w:t>Readings:</w:t>
      </w:r>
    </w:p>
    <w:p w14:paraId="0C5374ED" w14:textId="0A8BCB40" w:rsidR="0066394C" w:rsidRPr="00827575" w:rsidRDefault="009C5D61" w:rsidP="005A5BD2">
      <w:pPr>
        <w:pStyle w:val="ListParagraph"/>
        <w:numPr>
          <w:ilvl w:val="0"/>
          <w:numId w:val="38"/>
        </w:numPr>
        <w:rPr>
          <w:b/>
        </w:rPr>
      </w:pPr>
      <w:r>
        <w:t xml:space="preserve">Caitriona Dowd, “Grievances, Governance, and Islamist Violence in sub-Saharan Africa,” </w:t>
      </w:r>
      <w:r w:rsidR="00764928">
        <w:rPr>
          <w:i/>
        </w:rPr>
        <w:t xml:space="preserve">The Journal of Modern African Studies </w:t>
      </w:r>
      <w:r w:rsidR="00764928">
        <w:t xml:space="preserve">(2015), pp. 505-531. </w:t>
      </w:r>
    </w:p>
    <w:p w14:paraId="30011784" w14:textId="01C6F27A" w:rsidR="00827575" w:rsidRPr="00827575" w:rsidRDefault="00827575" w:rsidP="005A5BD2">
      <w:pPr>
        <w:pStyle w:val="ListParagraph"/>
        <w:numPr>
          <w:ilvl w:val="0"/>
          <w:numId w:val="38"/>
        </w:numPr>
      </w:pPr>
      <w:r w:rsidRPr="003A2BD1">
        <w:t xml:space="preserve">Mohamed Haji Ingiriis, “The Invention of Al-Shabaab in Somalia: Emulating the Anti-Colonial Dervishes Movement,” </w:t>
      </w:r>
      <w:r w:rsidRPr="003A2BD1">
        <w:rPr>
          <w:i/>
        </w:rPr>
        <w:t xml:space="preserve">African Affairs </w:t>
      </w:r>
      <w:r w:rsidRPr="003A2BD1">
        <w:t xml:space="preserve">(2018), pp. 1-21. </w:t>
      </w:r>
    </w:p>
    <w:p w14:paraId="20B869A5" w14:textId="65DD8A31" w:rsidR="009D060F" w:rsidRDefault="00BF3665" w:rsidP="005A5BD2">
      <w:pPr>
        <w:pStyle w:val="ListParagraph"/>
        <w:numPr>
          <w:ilvl w:val="0"/>
          <w:numId w:val="21"/>
        </w:numPr>
      </w:pPr>
      <w:r>
        <w:t xml:space="preserve">SKIM - </w:t>
      </w:r>
      <w:r w:rsidRPr="00BA0724">
        <w:t>United Nations Development Program (UNDP), “Journey to Extremism</w:t>
      </w:r>
      <w:r>
        <w:t xml:space="preserve"> in Africa: Drivers, Incentives and the Tipping Point for Recruitment</w:t>
      </w:r>
      <w:r w:rsidRPr="00BA0724">
        <w:t xml:space="preserve">,” </w:t>
      </w:r>
      <w:r>
        <w:t>(2017), pp. 1-20.</w:t>
      </w:r>
    </w:p>
    <w:p w14:paraId="25C20EA4" w14:textId="199A1CC8" w:rsidR="009D060F" w:rsidRPr="009D060F" w:rsidRDefault="009D060F" w:rsidP="005A5BD2">
      <w:pPr>
        <w:pStyle w:val="ListParagraph"/>
        <w:numPr>
          <w:ilvl w:val="0"/>
          <w:numId w:val="21"/>
        </w:numPr>
      </w:pPr>
      <w:r>
        <w:t xml:space="preserve">ONLINE </w:t>
      </w:r>
      <w:r w:rsidR="00522113">
        <w:t xml:space="preserve">- </w:t>
      </w:r>
      <w:r>
        <w:t xml:space="preserve">Claire Felter, Jonathan Masters, and Mohammed Aly Sergie, “Al-Shabaab Backgrounder,” Council on Foreign Relations, available at </w:t>
      </w:r>
      <w:hyperlink r:id="rId20" w:history="1">
        <w:r w:rsidRPr="00CF4CBE">
          <w:rPr>
            <w:rStyle w:val="Hyperlink"/>
          </w:rPr>
          <w:t>https://www.cfr.org/backgrounder/al-shabab</w:t>
        </w:r>
      </w:hyperlink>
      <w:r>
        <w:t xml:space="preserve">. </w:t>
      </w:r>
    </w:p>
    <w:p w14:paraId="23FCFA61" w14:textId="77777777" w:rsidR="009D060F" w:rsidRPr="009D060F" w:rsidRDefault="009D060F" w:rsidP="009D060F">
      <w:pPr>
        <w:rPr>
          <w:highlight w:val="yellow"/>
        </w:rPr>
      </w:pPr>
    </w:p>
    <w:p w14:paraId="66F05046" w14:textId="6E4AFA19" w:rsidR="007F1AB4" w:rsidRPr="00033D14" w:rsidRDefault="00782A6C" w:rsidP="00A209F8">
      <w:pPr>
        <w:pStyle w:val="ListParagraph"/>
        <w:numPr>
          <w:ilvl w:val="0"/>
          <w:numId w:val="1"/>
        </w:numPr>
        <w:rPr>
          <w:b/>
        </w:rPr>
      </w:pPr>
      <w:r>
        <w:rPr>
          <w:b/>
        </w:rPr>
        <w:t xml:space="preserve">Tues April 9- </w:t>
      </w:r>
      <w:r w:rsidR="007F1AB4" w:rsidRPr="00033D14">
        <w:rPr>
          <w:b/>
        </w:rPr>
        <w:t>Violent Extremism</w:t>
      </w:r>
      <w:r>
        <w:rPr>
          <w:b/>
        </w:rPr>
        <w:t>:</w:t>
      </w:r>
      <w:r w:rsidR="007F1AB4" w:rsidRPr="00033D14">
        <w:rPr>
          <w:b/>
        </w:rPr>
        <w:t xml:space="preserve"> </w:t>
      </w:r>
      <w:r w:rsidR="004C3715" w:rsidRPr="00033D14">
        <w:rPr>
          <w:b/>
        </w:rPr>
        <w:t xml:space="preserve">Case Study </w:t>
      </w:r>
      <w:r>
        <w:rPr>
          <w:b/>
        </w:rPr>
        <w:t xml:space="preserve">Boko Haram in </w:t>
      </w:r>
      <w:r w:rsidR="007B16AF" w:rsidRPr="00033D14">
        <w:rPr>
          <w:b/>
        </w:rPr>
        <w:t>Nigeria</w:t>
      </w:r>
      <w:r w:rsidR="007F1AB4" w:rsidRPr="00033D14">
        <w:rPr>
          <w:b/>
        </w:rPr>
        <w:t xml:space="preserve"> </w:t>
      </w:r>
    </w:p>
    <w:p w14:paraId="1044BFF7" w14:textId="6A13DB77" w:rsidR="00AF225B" w:rsidRDefault="00AF225B" w:rsidP="00AF225B"/>
    <w:p w14:paraId="16D7603D" w14:textId="23B88ABA" w:rsidR="00AF225B" w:rsidRDefault="00AF225B" w:rsidP="00135797">
      <w:pPr>
        <w:rPr>
          <w:b/>
        </w:rPr>
      </w:pPr>
      <w:r>
        <w:rPr>
          <w:b/>
        </w:rPr>
        <w:t>Session themes:</w:t>
      </w:r>
    </w:p>
    <w:p w14:paraId="79AEC707" w14:textId="244B8A18" w:rsidR="006C30D2" w:rsidRPr="00D92638" w:rsidRDefault="00D92638" w:rsidP="005A5BD2">
      <w:pPr>
        <w:pStyle w:val="ListParagraph"/>
        <w:numPr>
          <w:ilvl w:val="0"/>
          <w:numId w:val="39"/>
        </w:numPr>
        <w:rPr>
          <w:b/>
        </w:rPr>
      </w:pPr>
      <w:r>
        <w:t>What similarities are there between Boko Haram and Al-Shabaab? In what ways, does Boko Haram provide new information on our understanding of violent extremism?</w:t>
      </w:r>
    </w:p>
    <w:p w14:paraId="6B902879" w14:textId="71C0DAA0" w:rsidR="00D92638" w:rsidRPr="00D92638" w:rsidRDefault="00F04487" w:rsidP="005A5BD2">
      <w:pPr>
        <w:pStyle w:val="ListParagraph"/>
        <w:numPr>
          <w:ilvl w:val="0"/>
          <w:numId w:val="39"/>
        </w:numPr>
        <w:rPr>
          <w:b/>
        </w:rPr>
      </w:pPr>
      <w:r>
        <w:t>What can we learn from the #bringbackourgirls campaign about h</w:t>
      </w:r>
      <w:r w:rsidR="00D92638">
        <w:t xml:space="preserve">ow international activism affect security dynamics in Africa? </w:t>
      </w:r>
    </w:p>
    <w:p w14:paraId="46C8B653" w14:textId="1D076C1D" w:rsidR="001472CA" w:rsidRDefault="001472CA" w:rsidP="001472CA">
      <w:pPr>
        <w:ind w:firstLine="360"/>
        <w:rPr>
          <w:b/>
        </w:rPr>
      </w:pPr>
    </w:p>
    <w:p w14:paraId="6027F62B" w14:textId="79E411AC" w:rsidR="00425D0B" w:rsidRPr="00AF225B" w:rsidRDefault="001472CA" w:rsidP="00135797">
      <w:pPr>
        <w:rPr>
          <w:b/>
        </w:rPr>
      </w:pPr>
      <w:r>
        <w:rPr>
          <w:b/>
        </w:rPr>
        <w:t>Readings:</w:t>
      </w:r>
    </w:p>
    <w:p w14:paraId="7AEA9D2E" w14:textId="56436731" w:rsidR="00AC1B8A" w:rsidRPr="00634A23" w:rsidRDefault="00AC1B8A" w:rsidP="005A5BD2">
      <w:pPr>
        <w:pStyle w:val="ListParagraph"/>
        <w:numPr>
          <w:ilvl w:val="0"/>
          <w:numId w:val="22"/>
        </w:numPr>
      </w:pPr>
      <w:r w:rsidRPr="00634A23">
        <w:t xml:space="preserve">Hilary Matfess, “Understanding Boko Haram,” in </w:t>
      </w:r>
      <w:r w:rsidRPr="00634A23">
        <w:rPr>
          <w:i/>
        </w:rPr>
        <w:t>Women and the War on Boko Haram: Wives, Weapons, Witnesse</w:t>
      </w:r>
      <w:r w:rsidR="00C90C0F">
        <w:rPr>
          <w:i/>
        </w:rPr>
        <w:t xml:space="preserve">s </w:t>
      </w:r>
      <w:r w:rsidR="00C90C0F">
        <w:t>(2017),</w:t>
      </w:r>
      <w:r w:rsidRPr="00634A23">
        <w:rPr>
          <w:i/>
        </w:rPr>
        <w:t xml:space="preserve"> </w:t>
      </w:r>
      <w:r w:rsidR="00886A08">
        <w:t xml:space="preserve">Ch. </w:t>
      </w:r>
      <w:r w:rsidR="00D856B2">
        <w:t xml:space="preserve">1: “Understanding Boko Haram,” and Ch. </w:t>
      </w:r>
      <w:r w:rsidR="00D65D96">
        <w:t xml:space="preserve">4: Girls as Symbols: The Chibok Abductions and the Silent Majority.” </w:t>
      </w:r>
    </w:p>
    <w:p w14:paraId="046E7064" w14:textId="6BE8D295" w:rsidR="007818B8" w:rsidRPr="00303AD9" w:rsidRDefault="005C2732" w:rsidP="005A5BD2">
      <w:pPr>
        <w:pStyle w:val="ListParagraph"/>
        <w:numPr>
          <w:ilvl w:val="0"/>
          <w:numId w:val="22"/>
        </w:numPr>
      </w:pPr>
      <w:r w:rsidRPr="00303AD9">
        <w:t>ONLIN</w:t>
      </w:r>
      <w:r w:rsidR="000C276E">
        <w:t>E -</w:t>
      </w:r>
      <w:r w:rsidRPr="00303AD9">
        <w:t xml:space="preserve"> Hilary Matfess, “Three Years Later: A Look at the #BringBackOurGirls Catch-22,” </w:t>
      </w:r>
      <w:r w:rsidRPr="00303AD9">
        <w:rPr>
          <w:i/>
        </w:rPr>
        <w:t xml:space="preserve">the Daily Beast, </w:t>
      </w:r>
      <w:r w:rsidRPr="00303AD9">
        <w:t xml:space="preserve">April 14, 2017, </w:t>
      </w:r>
      <w:r w:rsidR="00303AD9" w:rsidRPr="00303AD9">
        <w:t>https://www.thedailybeast.com/three-years-later-a-look-at-the-bringbackourgirls-catch-22</w:t>
      </w:r>
    </w:p>
    <w:p w14:paraId="357FBA8B" w14:textId="77777777" w:rsidR="00857EDD" w:rsidRPr="00303AD9" w:rsidRDefault="00857EDD" w:rsidP="00497E2E"/>
    <w:p w14:paraId="379C2241" w14:textId="66DEC14D" w:rsidR="00AF2B78" w:rsidRPr="00CD2F20" w:rsidRDefault="00CD2F20" w:rsidP="00A209F8">
      <w:pPr>
        <w:pStyle w:val="ListParagraph"/>
        <w:numPr>
          <w:ilvl w:val="0"/>
          <w:numId w:val="1"/>
        </w:numPr>
        <w:rPr>
          <w:b/>
        </w:rPr>
      </w:pPr>
      <w:r w:rsidRPr="00CD2F20">
        <w:rPr>
          <w:b/>
        </w:rPr>
        <w:t xml:space="preserve">Thurs April 11 - </w:t>
      </w:r>
      <w:r w:rsidR="006E5602" w:rsidRPr="00CD2F20">
        <w:rPr>
          <w:b/>
        </w:rPr>
        <w:t xml:space="preserve">Civil Resistance </w:t>
      </w:r>
      <w:r w:rsidR="00EE0945" w:rsidRPr="00CD2F20">
        <w:rPr>
          <w:b/>
        </w:rPr>
        <w:t>and Protests</w:t>
      </w:r>
      <w:r w:rsidR="00E102AC" w:rsidRPr="00CD2F20">
        <w:rPr>
          <w:b/>
        </w:rPr>
        <w:t xml:space="preserve"> </w:t>
      </w:r>
    </w:p>
    <w:p w14:paraId="3C7A15A9" w14:textId="6086DE88" w:rsidR="00E16E79" w:rsidRDefault="00E16E79" w:rsidP="00E16E79"/>
    <w:p w14:paraId="72F800CA" w14:textId="031ED89C" w:rsidR="00E16E79" w:rsidRDefault="00EC5226" w:rsidP="00E16E79">
      <w:pPr>
        <w:rPr>
          <w:b/>
        </w:rPr>
      </w:pPr>
      <w:r>
        <w:rPr>
          <w:b/>
        </w:rPr>
        <w:t xml:space="preserve">Session themes: </w:t>
      </w:r>
    </w:p>
    <w:p w14:paraId="6A1501A1" w14:textId="618C1D95" w:rsidR="00FD52B0" w:rsidRPr="00432D0F" w:rsidRDefault="00F713E5" w:rsidP="005A5BD2">
      <w:pPr>
        <w:pStyle w:val="ListParagraph"/>
        <w:numPr>
          <w:ilvl w:val="0"/>
          <w:numId w:val="40"/>
        </w:numPr>
        <w:rPr>
          <w:b/>
        </w:rPr>
      </w:pPr>
      <w:r>
        <w:t>How do protests and civil resistance movements influence security?</w:t>
      </w:r>
      <w:r w:rsidR="00FD52B0">
        <w:t xml:space="preserve"> </w:t>
      </w:r>
    </w:p>
    <w:p w14:paraId="5757C175" w14:textId="6D023D2B" w:rsidR="00432D0F" w:rsidRPr="00FD52B0" w:rsidRDefault="00432D0F" w:rsidP="005A5BD2">
      <w:pPr>
        <w:pStyle w:val="ListParagraph"/>
        <w:numPr>
          <w:ilvl w:val="0"/>
          <w:numId w:val="40"/>
        </w:numPr>
        <w:rPr>
          <w:b/>
        </w:rPr>
      </w:pPr>
      <w:r>
        <w:t xml:space="preserve">When </w:t>
      </w:r>
      <w:r w:rsidR="009D25AD">
        <w:t>are</w:t>
      </w:r>
      <w:r>
        <w:t xml:space="preserve"> mass protests movements likely to occur? </w:t>
      </w:r>
    </w:p>
    <w:p w14:paraId="7CAE8B30" w14:textId="6D8B17C9" w:rsidR="00EC5226" w:rsidRDefault="00EC5226" w:rsidP="00E16E79"/>
    <w:p w14:paraId="0C1C7AFA" w14:textId="03346DEC" w:rsidR="0045025E" w:rsidRPr="0045025E" w:rsidRDefault="0045025E" w:rsidP="00E16E79">
      <w:pPr>
        <w:rPr>
          <w:b/>
        </w:rPr>
      </w:pPr>
      <w:r>
        <w:rPr>
          <w:b/>
        </w:rPr>
        <w:t>Readings:</w:t>
      </w:r>
    </w:p>
    <w:p w14:paraId="3723E998" w14:textId="6B6FA52C" w:rsidR="00004C72" w:rsidRPr="00941ADD" w:rsidRDefault="005336A7" w:rsidP="0085725B">
      <w:pPr>
        <w:pStyle w:val="ListParagraph"/>
        <w:numPr>
          <w:ilvl w:val="1"/>
          <w:numId w:val="9"/>
        </w:numPr>
      </w:pPr>
      <w:r>
        <w:t xml:space="preserve">Erica Chenoweth and Maria J. Stephan, “Drop Your Weapons: When and Why Civil </w:t>
      </w:r>
      <w:r w:rsidRPr="00941ADD">
        <w:t xml:space="preserve">Resistance Works,” </w:t>
      </w:r>
      <w:r w:rsidRPr="00941ADD">
        <w:rPr>
          <w:i/>
        </w:rPr>
        <w:t xml:space="preserve">Foreign Affairs </w:t>
      </w:r>
      <w:r w:rsidRPr="00941ADD">
        <w:t xml:space="preserve">(July/August 2014). </w:t>
      </w:r>
    </w:p>
    <w:p w14:paraId="62C40024" w14:textId="23024109" w:rsidR="00ED79F9" w:rsidRPr="00936129" w:rsidRDefault="005335F1" w:rsidP="0085725B">
      <w:pPr>
        <w:pStyle w:val="ListParagraph"/>
        <w:numPr>
          <w:ilvl w:val="1"/>
          <w:numId w:val="9"/>
        </w:numPr>
      </w:pPr>
      <w:r w:rsidRPr="00941ADD">
        <w:t xml:space="preserve">Adam Branch and Zachariah Mampilly, </w:t>
      </w:r>
      <w:r w:rsidRPr="00941ADD">
        <w:rPr>
          <w:i/>
        </w:rPr>
        <w:t>Africa Uprising</w:t>
      </w:r>
      <w:r w:rsidR="002815A4" w:rsidRPr="00941ADD">
        <w:rPr>
          <w:i/>
        </w:rPr>
        <w:t xml:space="preserve"> </w:t>
      </w:r>
      <w:r w:rsidR="002815A4" w:rsidRPr="00941ADD">
        <w:t>(2015), pp. 1-10, 113-150</w:t>
      </w:r>
      <w:r w:rsidR="00ED79F9" w:rsidRPr="00941ADD">
        <w:rPr>
          <w:i/>
        </w:rPr>
        <w:t xml:space="preserve"> </w:t>
      </w:r>
    </w:p>
    <w:p w14:paraId="13B19B65" w14:textId="08A36160" w:rsidR="00B11C6F" w:rsidRPr="005A68B1" w:rsidRDefault="00936129" w:rsidP="00B11C6F">
      <w:pPr>
        <w:pStyle w:val="ListParagraph"/>
        <w:numPr>
          <w:ilvl w:val="1"/>
          <w:numId w:val="9"/>
        </w:numPr>
      </w:pPr>
      <w:r>
        <w:t xml:space="preserve">ONLINE: “A Pop Star, a Protest, and a Likely Case of Torture in Uganda,” </w:t>
      </w:r>
      <w:r>
        <w:rPr>
          <w:i/>
        </w:rPr>
        <w:t xml:space="preserve">The Atlantic, </w:t>
      </w:r>
      <w:r>
        <w:t xml:space="preserve">August 25, 2018, </w:t>
      </w:r>
      <w:hyperlink r:id="rId21" w:history="1">
        <w:r w:rsidR="00B11C6F" w:rsidRPr="00CF4CBE">
          <w:rPr>
            <w:rStyle w:val="Hyperlink"/>
          </w:rPr>
          <w:t>https://www.theatlantic.com/international/archive/2018/08/uganda-bobi-wine-arrested/568549/</w:t>
        </w:r>
      </w:hyperlink>
    </w:p>
    <w:p w14:paraId="126C6EE0" w14:textId="394A8D4C" w:rsidR="00F34590" w:rsidRDefault="005A68B1" w:rsidP="00F34590">
      <w:pPr>
        <w:pStyle w:val="ListParagraph"/>
        <w:numPr>
          <w:ilvl w:val="1"/>
          <w:numId w:val="9"/>
        </w:numPr>
      </w:pPr>
      <w:r>
        <w:t xml:space="preserve">ONLINE: </w:t>
      </w:r>
      <w:r w:rsidR="0065565E">
        <w:t xml:space="preserve">Patience Akumu, “With Bobi Wine, People Power Could Finally Win in Uganda,” October 4, 2018, </w:t>
      </w:r>
      <w:hyperlink r:id="rId22" w:history="1">
        <w:r w:rsidR="00292BC2" w:rsidRPr="00CF4CBE">
          <w:rPr>
            <w:rStyle w:val="Hyperlink"/>
          </w:rPr>
          <w:t>https://www.theguardian.com/commentisfree/2018/oct/04/bobi-wine-people-power-uganda-singer-africa-museveni</w:t>
        </w:r>
      </w:hyperlink>
    </w:p>
    <w:p w14:paraId="5F5E4ED7" w14:textId="77777777" w:rsidR="00E3090C" w:rsidRDefault="00E3090C" w:rsidP="00E3090C">
      <w:pPr>
        <w:pStyle w:val="ListParagraph"/>
      </w:pPr>
    </w:p>
    <w:p w14:paraId="11C238CA" w14:textId="28409D57" w:rsidR="00B04701" w:rsidRDefault="00E3090C" w:rsidP="00E3090C">
      <w:pPr>
        <w:rPr>
          <w:rFonts w:cs="Times New Roman (Body CS)"/>
          <w:b/>
          <w:smallCaps/>
        </w:rPr>
      </w:pPr>
      <w:r w:rsidRPr="00275710">
        <w:rPr>
          <w:rFonts w:cs="Times New Roman (Body CS)"/>
          <w:b/>
          <w:smallCaps/>
        </w:rPr>
        <w:t xml:space="preserve">Lens </w:t>
      </w:r>
      <w:r w:rsidR="00944984" w:rsidRPr="00275710">
        <w:rPr>
          <w:rFonts w:cs="Times New Roman (Body CS)"/>
          <w:b/>
          <w:smallCaps/>
        </w:rPr>
        <w:t>3</w:t>
      </w:r>
      <w:r w:rsidRPr="00275710">
        <w:rPr>
          <w:rFonts w:cs="Times New Roman (Body CS)"/>
          <w:b/>
          <w:smallCaps/>
        </w:rPr>
        <w:t xml:space="preserve"> Identity</w:t>
      </w:r>
    </w:p>
    <w:p w14:paraId="21137A4B" w14:textId="77777777" w:rsidR="00B04701" w:rsidRPr="00B04701" w:rsidRDefault="00B04701" w:rsidP="00E3090C">
      <w:pPr>
        <w:rPr>
          <w:rFonts w:cs="Times New Roman (Body CS)"/>
          <w:b/>
          <w:smallCaps/>
        </w:rPr>
      </w:pPr>
    </w:p>
    <w:p w14:paraId="33E691A3" w14:textId="1CE1C5D4" w:rsidR="00E3090C" w:rsidRDefault="00B041CA" w:rsidP="00A209F8">
      <w:pPr>
        <w:pStyle w:val="ListParagraph"/>
        <w:numPr>
          <w:ilvl w:val="0"/>
          <w:numId w:val="1"/>
        </w:numPr>
        <w:rPr>
          <w:b/>
        </w:rPr>
      </w:pPr>
      <w:r w:rsidRPr="00980CEF">
        <w:rPr>
          <w:b/>
        </w:rPr>
        <w:t xml:space="preserve">Tues April 16 </w:t>
      </w:r>
      <w:r w:rsidR="00B972E3">
        <w:rPr>
          <w:b/>
        </w:rPr>
        <w:t>–</w:t>
      </w:r>
      <w:r w:rsidRPr="00980CEF">
        <w:rPr>
          <w:b/>
        </w:rPr>
        <w:t xml:space="preserve"> </w:t>
      </w:r>
      <w:r w:rsidR="00E3090C" w:rsidRPr="00980CEF">
        <w:rPr>
          <w:b/>
        </w:rPr>
        <w:t>Gender</w:t>
      </w:r>
    </w:p>
    <w:p w14:paraId="6AA58B74" w14:textId="294AD2B9" w:rsidR="00B972E3" w:rsidRDefault="00B972E3" w:rsidP="00B972E3">
      <w:pPr>
        <w:rPr>
          <w:b/>
        </w:rPr>
      </w:pPr>
    </w:p>
    <w:p w14:paraId="3682D062" w14:textId="18985783" w:rsidR="00B972E3" w:rsidRPr="00B972E3" w:rsidRDefault="00B972E3" w:rsidP="00B972E3">
      <w:r>
        <w:rPr>
          <w:b/>
        </w:rPr>
        <w:t xml:space="preserve">DUE IN CLASS: </w:t>
      </w:r>
      <w:r>
        <w:t xml:space="preserve">Paper </w:t>
      </w:r>
      <w:r w:rsidR="00C35D92">
        <w:t xml:space="preserve">argument and </w:t>
      </w:r>
      <w:r>
        <w:t xml:space="preserve">outline. </w:t>
      </w:r>
    </w:p>
    <w:p w14:paraId="59E197CA" w14:textId="387A11FE" w:rsidR="00FA7935" w:rsidRDefault="00FA7935" w:rsidP="00FA7935"/>
    <w:p w14:paraId="3E1105CE" w14:textId="73000F65" w:rsidR="00FA7935" w:rsidRDefault="00FA7935" w:rsidP="00FA7935">
      <w:pPr>
        <w:rPr>
          <w:b/>
        </w:rPr>
      </w:pPr>
      <w:r>
        <w:rPr>
          <w:b/>
        </w:rPr>
        <w:t>Session themes:</w:t>
      </w:r>
    </w:p>
    <w:p w14:paraId="10C05422" w14:textId="2D832237" w:rsidR="00FA7935" w:rsidRPr="00CC6939" w:rsidRDefault="001C18F3" w:rsidP="005A5BD2">
      <w:pPr>
        <w:pStyle w:val="ListParagraph"/>
        <w:numPr>
          <w:ilvl w:val="0"/>
          <w:numId w:val="41"/>
        </w:numPr>
        <w:rPr>
          <w:b/>
        </w:rPr>
      </w:pPr>
      <w:r>
        <w:t>What role do ideas about</w:t>
      </w:r>
      <w:r w:rsidR="0048682E">
        <w:t xml:space="preserve"> femininity and masculinity </w:t>
      </w:r>
      <w:r w:rsidR="00056E83">
        <w:t>play in security or</w:t>
      </w:r>
      <w:r w:rsidR="0048682E">
        <w:t xml:space="preserve"> insecurity? </w:t>
      </w:r>
    </w:p>
    <w:p w14:paraId="69466198" w14:textId="4C1AF86F" w:rsidR="00FA7935" w:rsidRDefault="00FA7935" w:rsidP="00FA7935">
      <w:pPr>
        <w:rPr>
          <w:b/>
        </w:rPr>
      </w:pPr>
    </w:p>
    <w:p w14:paraId="41B98999" w14:textId="49EB9126" w:rsidR="00FA7935" w:rsidRPr="00FA7935" w:rsidRDefault="00FA7935" w:rsidP="00FA7935">
      <w:pPr>
        <w:rPr>
          <w:b/>
        </w:rPr>
      </w:pPr>
      <w:r>
        <w:rPr>
          <w:b/>
        </w:rPr>
        <w:t>Readings:</w:t>
      </w:r>
    </w:p>
    <w:p w14:paraId="6C754242" w14:textId="1E4612CF" w:rsidR="00F15E65" w:rsidRDefault="00091E34" w:rsidP="005A5BD2">
      <w:pPr>
        <w:pStyle w:val="ListParagraph"/>
        <w:numPr>
          <w:ilvl w:val="0"/>
          <w:numId w:val="23"/>
        </w:numPr>
      </w:pPr>
      <w:r>
        <w:t xml:space="preserve">Routledge Handbook: </w:t>
      </w:r>
      <w:r w:rsidR="00B34C2B">
        <w:t>Maria Eriksson Baaz and Maria Stern, “The Gendered Subject of Violence in African Conflicts,” pp. 157-167.</w:t>
      </w:r>
    </w:p>
    <w:p w14:paraId="014C6153" w14:textId="7EDB1CE2" w:rsidR="00026C40" w:rsidRDefault="00026C40" w:rsidP="005A5BD2">
      <w:pPr>
        <w:pStyle w:val="ListParagraph"/>
        <w:numPr>
          <w:ilvl w:val="0"/>
          <w:numId w:val="23"/>
        </w:numPr>
      </w:pPr>
      <w:r>
        <w:t xml:space="preserve">Amina Mama and Margo Okazawa-Rey, “Militarism, Conflict, and Women’s Activism in the Global Era: Challenges and Prospects for Women in three West African Contexts,” </w:t>
      </w:r>
      <w:r>
        <w:rPr>
          <w:i/>
        </w:rPr>
        <w:t xml:space="preserve">Feminist Review </w:t>
      </w:r>
      <w:r>
        <w:t xml:space="preserve">101 (2012), pp. 97-123. </w:t>
      </w:r>
    </w:p>
    <w:p w14:paraId="2DFE78A5" w14:textId="479D992E" w:rsidR="00ED2110" w:rsidRDefault="008C0067" w:rsidP="005A5BD2">
      <w:pPr>
        <w:pStyle w:val="ListParagraph"/>
        <w:numPr>
          <w:ilvl w:val="0"/>
          <w:numId w:val="23"/>
        </w:numPr>
      </w:pPr>
      <w:r>
        <w:t xml:space="preserve">David Duriesmith, “Is Manhood a Causal Factor in the Shifting Nature of War?” </w:t>
      </w:r>
      <w:r w:rsidR="004A14F0">
        <w:rPr>
          <w:i/>
        </w:rPr>
        <w:t xml:space="preserve">International Feminist Journal of Politics </w:t>
      </w:r>
      <w:r w:rsidR="004A14F0">
        <w:t xml:space="preserve">(2013), pp. </w:t>
      </w:r>
      <w:r w:rsidR="002F39E4">
        <w:t xml:space="preserve">236-254. </w:t>
      </w:r>
    </w:p>
    <w:p w14:paraId="2B01DF03" w14:textId="77777777" w:rsidR="00B34C2B" w:rsidRDefault="00B34C2B" w:rsidP="001C4A68"/>
    <w:p w14:paraId="68077FB5" w14:textId="454EED52" w:rsidR="00974D80" w:rsidRPr="002960C9" w:rsidRDefault="00980CEF" w:rsidP="00A209F8">
      <w:pPr>
        <w:pStyle w:val="ListParagraph"/>
        <w:numPr>
          <w:ilvl w:val="0"/>
          <w:numId w:val="1"/>
        </w:numPr>
        <w:rPr>
          <w:b/>
        </w:rPr>
      </w:pPr>
      <w:r w:rsidRPr="002960C9">
        <w:rPr>
          <w:b/>
        </w:rPr>
        <w:t xml:space="preserve">Thurs April 18 - </w:t>
      </w:r>
      <w:r w:rsidR="008A117C" w:rsidRPr="002960C9">
        <w:rPr>
          <w:b/>
        </w:rPr>
        <w:t>Ethnicity</w:t>
      </w:r>
    </w:p>
    <w:p w14:paraId="11829724" w14:textId="546D1426" w:rsidR="00145092" w:rsidRDefault="00145092" w:rsidP="00145092"/>
    <w:p w14:paraId="77AAE405" w14:textId="780E2325" w:rsidR="00145092" w:rsidRDefault="00145092" w:rsidP="00145092">
      <w:pPr>
        <w:rPr>
          <w:b/>
        </w:rPr>
      </w:pPr>
      <w:r>
        <w:rPr>
          <w:b/>
        </w:rPr>
        <w:t>Session themes:</w:t>
      </w:r>
    </w:p>
    <w:p w14:paraId="516748A3" w14:textId="19849E86" w:rsidR="00F31FE9" w:rsidRPr="005E3A65" w:rsidRDefault="005E3A65" w:rsidP="005A5BD2">
      <w:pPr>
        <w:pStyle w:val="ListParagraph"/>
        <w:numPr>
          <w:ilvl w:val="0"/>
          <w:numId w:val="43"/>
        </w:numPr>
        <w:rPr>
          <w:b/>
        </w:rPr>
      </w:pPr>
      <w:r>
        <w:t>How has identity been manipulated to create insecurity?</w:t>
      </w:r>
    </w:p>
    <w:p w14:paraId="0FC22D1C" w14:textId="40B419C5" w:rsidR="005E3A65" w:rsidRPr="00B50F3D" w:rsidRDefault="005E3A65" w:rsidP="005A5BD2">
      <w:pPr>
        <w:pStyle w:val="ListParagraph"/>
        <w:numPr>
          <w:ilvl w:val="0"/>
          <w:numId w:val="43"/>
        </w:numPr>
        <w:rPr>
          <w:b/>
        </w:rPr>
      </w:pPr>
      <w:r>
        <w:t xml:space="preserve">Does “ethnic conflict” exist? Is it a useful concept? </w:t>
      </w:r>
    </w:p>
    <w:p w14:paraId="11CEB674" w14:textId="423A2F1F" w:rsidR="00145092" w:rsidRDefault="00145092" w:rsidP="00145092"/>
    <w:p w14:paraId="4D2E8DD4" w14:textId="2D489446" w:rsidR="00145092" w:rsidRPr="00145092" w:rsidRDefault="00145092" w:rsidP="00145092">
      <w:pPr>
        <w:rPr>
          <w:b/>
        </w:rPr>
      </w:pPr>
      <w:r>
        <w:rPr>
          <w:b/>
        </w:rPr>
        <w:t>Readings:</w:t>
      </w:r>
    </w:p>
    <w:p w14:paraId="3AA794A5" w14:textId="2BDC6A3B" w:rsidR="0075284C" w:rsidRPr="006B2F7F" w:rsidRDefault="0075284C" w:rsidP="005A5BD2">
      <w:pPr>
        <w:pStyle w:val="ListParagraph"/>
        <w:numPr>
          <w:ilvl w:val="0"/>
          <w:numId w:val="20"/>
        </w:numPr>
      </w:pPr>
      <w:r w:rsidRPr="006B2F7F">
        <w:t xml:space="preserve">Williams, </w:t>
      </w:r>
      <w:r w:rsidR="00A175EE" w:rsidRPr="006B2F7F">
        <w:t>“Ethnicit</w:t>
      </w:r>
      <w:r w:rsidR="00493847" w:rsidRPr="006B2F7F">
        <w:t>y,” pp.</w:t>
      </w:r>
      <w:r w:rsidR="00D83FB9">
        <w:t xml:space="preserve"> 113-127. </w:t>
      </w:r>
    </w:p>
    <w:p w14:paraId="1EBA7057" w14:textId="2227ABBA" w:rsidR="00FB5D29" w:rsidRPr="00556FAB" w:rsidRDefault="00974D80" w:rsidP="005A5BD2">
      <w:pPr>
        <w:pStyle w:val="ListParagraph"/>
        <w:numPr>
          <w:ilvl w:val="0"/>
          <w:numId w:val="20"/>
        </w:numPr>
      </w:pPr>
      <w:r w:rsidRPr="00556FAB">
        <w:t xml:space="preserve">Lee Ann </w:t>
      </w:r>
      <w:r w:rsidR="008F5F08" w:rsidRPr="00556FAB">
        <w:t>Fuji</w:t>
      </w:r>
      <w:r w:rsidR="00197F12" w:rsidRPr="00556FAB">
        <w:t xml:space="preserve">, “Violence and Identity in Historical Perspective,” </w:t>
      </w:r>
      <w:r w:rsidR="00197F12" w:rsidRPr="00556FAB">
        <w:rPr>
          <w:i/>
        </w:rPr>
        <w:t xml:space="preserve">Killing Neighbors: Webs of Violence in Rwanda </w:t>
      </w:r>
      <w:r w:rsidR="00197F12" w:rsidRPr="00556FAB">
        <w:t>(</w:t>
      </w:r>
      <w:r w:rsidR="003F3414" w:rsidRPr="00556FAB">
        <w:t xml:space="preserve">2009) </w:t>
      </w:r>
      <w:r w:rsidR="00197F12" w:rsidRPr="00556FAB">
        <w:t xml:space="preserve">pp. 45-75. </w:t>
      </w:r>
    </w:p>
    <w:p w14:paraId="3DC58DFF" w14:textId="4B859A11" w:rsidR="00B779B1" w:rsidRPr="0066413D" w:rsidRDefault="001772EE" w:rsidP="005A5BD2">
      <w:pPr>
        <w:pStyle w:val="ListParagraph"/>
        <w:numPr>
          <w:ilvl w:val="0"/>
          <w:numId w:val="20"/>
        </w:numPr>
      </w:pPr>
      <w:r w:rsidRPr="0066413D">
        <w:t>Lidw</w:t>
      </w:r>
      <w:r w:rsidR="00BB6084" w:rsidRPr="0066413D">
        <w:t>ie</w:t>
      </w:r>
      <w:r w:rsidRPr="0066413D">
        <w:t>n</w:t>
      </w:r>
      <w:r w:rsidR="00BB6084" w:rsidRPr="0066413D">
        <w:t xml:space="preserve"> Kapteijns</w:t>
      </w:r>
      <w:r w:rsidRPr="0066413D">
        <w:t>,</w:t>
      </w:r>
      <w:r w:rsidR="00C95705" w:rsidRPr="0066413D">
        <w:t xml:space="preserve"> “Historical Background to Violence of State Collapse,”</w:t>
      </w:r>
      <w:r w:rsidR="00BB6084" w:rsidRPr="0066413D">
        <w:t xml:space="preserve"> in </w:t>
      </w:r>
      <w:r w:rsidR="00BB6084" w:rsidRPr="0066413D">
        <w:rPr>
          <w:i/>
        </w:rPr>
        <w:t xml:space="preserve">Clan Cleansing in Somalia </w:t>
      </w:r>
      <w:r w:rsidR="00BB6084" w:rsidRPr="0066413D">
        <w:t>(2013),</w:t>
      </w:r>
      <w:r w:rsidR="00C95705" w:rsidRPr="0066413D">
        <w:t xml:space="preserve"> </w:t>
      </w:r>
      <w:r w:rsidR="00A46C73" w:rsidRPr="0066413D">
        <w:t xml:space="preserve">pp. 71-81. </w:t>
      </w:r>
    </w:p>
    <w:p w14:paraId="4B3A3B74" w14:textId="77777777" w:rsidR="00E3090C" w:rsidRDefault="00E3090C" w:rsidP="00E3090C"/>
    <w:p w14:paraId="1407B7DF" w14:textId="07192542" w:rsidR="00E3090C" w:rsidRDefault="00E3090C" w:rsidP="00E3090C">
      <w:r w:rsidRPr="00655D47">
        <w:rPr>
          <w:rFonts w:cs="Times New Roman (Body CS)"/>
          <w:b/>
          <w:smallCaps/>
        </w:rPr>
        <w:t xml:space="preserve">Lens </w:t>
      </w:r>
      <w:r w:rsidR="00E12D27" w:rsidRPr="00655D47">
        <w:rPr>
          <w:rFonts w:cs="Times New Roman (Body CS)"/>
          <w:b/>
          <w:smallCaps/>
        </w:rPr>
        <w:t xml:space="preserve">4 </w:t>
      </w:r>
      <w:r w:rsidRPr="00655D47">
        <w:rPr>
          <w:rFonts w:cs="Times New Roman (Body CS)"/>
          <w:b/>
          <w:smallCaps/>
        </w:rPr>
        <w:t>Relationships</w:t>
      </w:r>
    </w:p>
    <w:p w14:paraId="07259A9D" w14:textId="77777777" w:rsidR="00E3090C" w:rsidRDefault="00E3090C" w:rsidP="00E3090C"/>
    <w:p w14:paraId="62E81FFB" w14:textId="13D1CBFB" w:rsidR="002B4566" w:rsidRPr="002960C9" w:rsidRDefault="002960C9" w:rsidP="00A209F8">
      <w:pPr>
        <w:pStyle w:val="ListParagraph"/>
        <w:numPr>
          <w:ilvl w:val="0"/>
          <w:numId w:val="1"/>
        </w:numPr>
        <w:rPr>
          <w:b/>
        </w:rPr>
      </w:pPr>
      <w:r w:rsidRPr="002960C9">
        <w:rPr>
          <w:b/>
        </w:rPr>
        <w:t xml:space="preserve">Tues April 23 </w:t>
      </w:r>
      <w:r>
        <w:rPr>
          <w:b/>
        </w:rPr>
        <w:t>–</w:t>
      </w:r>
      <w:r w:rsidRPr="002960C9">
        <w:rPr>
          <w:b/>
        </w:rPr>
        <w:t xml:space="preserve"> </w:t>
      </w:r>
      <w:r>
        <w:rPr>
          <w:b/>
        </w:rPr>
        <w:t xml:space="preserve">Humanitarian and Development </w:t>
      </w:r>
      <w:r w:rsidR="0031696C">
        <w:rPr>
          <w:b/>
        </w:rPr>
        <w:t xml:space="preserve">Assistance </w:t>
      </w:r>
    </w:p>
    <w:p w14:paraId="31B7C30B" w14:textId="03880208" w:rsidR="009412F9" w:rsidRDefault="009412F9" w:rsidP="009412F9"/>
    <w:p w14:paraId="13C2A16F" w14:textId="217FEE95" w:rsidR="009412F9" w:rsidRDefault="009412F9" w:rsidP="009412F9">
      <w:pPr>
        <w:rPr>
          <w:b/>
        </w:rPr>
      </w:pPr>
      <w:r>
        <w:rPr>
          <w:b/>
        </w:rPr>
        <w:t>Session themes:</w:t>
      </w:r>
    </w:p>
    <w:p w14:paraId="43F07BBB" w14:textId="4D8F3453" w:rsidR="009412F9" w:rsidRDefault="00F168BE" w:rsidP="005A5BD2">
      <w:pPr>
        <w:pStyle w:val="ListParagraph"/>
        <w:numPr>
          <w:ilvl w:val="0"/>
          <w:numId w:val="44"/>
        </w:numPr>
      </w:pPr>
      <w:r>
        <w:t>How has humanitarian and development aid contributed to security in Africa?</w:t>
      </w:r>
    </w:p>
    <w:p w14:paraId="09D7254E" w14:textId="4324A98C" w:rsidR="00F168BE" w:rsidRDefault="00F168BE" w:rsidP="005A5BD2">
      <w:pPr>
        <w:pStyle w:val="ListParagraph"/>
        <w:numPr>
          <w:ilvl w:val="0"/>
          <w:numId w:val="44"/>
        </w:numPr>
      </w:pPr>
      <w:r>
        <w:t>How has humanitarian and development aid contributed to insecurity in Africa?</w:t>
      </w:r>
    </w:p>
    <w:p w14:paraId="6D0B095A" w14:textId="77777777" w:rsidR="008911F3" w:rsidRDefault="008911F3" w:rsidP="005A5BD2">
      <w:pPr>
        <w:pStyle w:val="ListParagraph"/>
        <w:numPr>
          <w:ilvl w:val="0"/>
          <w:numId w:val="44"/>
        </w:numPr>
      </w:pPr>
      <w:r>
        <w:t xml:space="preserve">How has aid been used politically? </w:t>
      </w:r>
    </w:p>
    <w:p w14:paraId="70894935" w14:textId="371EC8A5" w:rsidR="008911F3" w:rsidRPr="009412F9" w:rsidRDefault="008911F3" w:rsidP="005A5BD2">
      <w:pPr>
        <w:pStyle w:val="ListParagraph"/>
        <w:numPr>
          <w:ilvl w:val="0"/>
          <w:numId w:val="44"/>
        </w:numPr>
      </w:pPr>
      <w:r>
        <w:t xml:space="preserve">What mistakes have actors distributing aid made? </w:t>
      </w:r>
      <w:r w:rsidR="004C56A7">
        <w:t>How could the distribution of aid be improved?</w:t>
      </w:r>
    </w:p>
    <w:p w14:paraId="16E5A8C3" w14:textId="77777777" w:rsidR="009412F9" w:rsidRPr="00EE6DA6" w:rsidRDefault="009412F9" w:rsidP="009412F9"/>
    <w:p w14:paraId="2B08D8B2" w14:textId="5080EAAC" w:rsidR="003D5690" w:rsidRDefault="003D5690" w:rsidP="005A5BD2">
      <w:pPr>
        <w:pStyle w:val="ListParagraph"/>
        <w:numPr>
          <w:ilvl w:val="0"/>
          <w:numId w:val="24"/>
        </w:numPr>
      </w:pPr>
      <w:r w:rsidRPr="00EE6DA6">
        <w:t>Williams: “Aid,”</w:t>
      </w:r>
      <w:r>
        <w:t xml:space="preserve"> pp. 253-</w:t>
      </w:r>
      <w:r w:rsidR="009F5017">
        <w:t xml:space="preserve">274. </w:t>
      </w:r>
    </w:p>
    <w:p w14:paraId="2C06F1C3" w14:textId="4C1C365A" w:rsidR="00232499" w:rsidRDefault="00232499" w:rsidP="005A5BD2">
      <w:pPr>
        <w:pStyle w:val="ListParagraph"/>
        <w:numPr>
          <w:ilvl w:val="0"/>
          <w:numId w:val="24"/>
        </w:numPr>
      </w:pPr>
      <w:r>
        <w:t xml:space="preserve">Sarah Kenyon Lischer, “Collateral Damage: Humanitarian Assistance as a Cause of Conflict,” </w:t>
      </w:r>
      <w:r w:rsidR="00511E5B">
        <w:rPr>
          <w:i/>
        </w:rPr>
        <w:t xml:space="preserve">International Security </w:t>
      </w:r>
      <w:r w:rsidR="00511E5B">
        <w:t xml:space="preserve">(Summer 2003), pp. 79-109. </w:t>
      </w:r>
    </w:p>
    <w:p w14:paraId="741FB88C" w14:textId="77777777" w:rsidR="00A9453B" w:rsidRDefault="00A9453B" w:rsidP="00A9453B"/>
    <w:p w14:paraId="5917D940" w14:textId="2545C0E7" w:rsidR="008E4400" w:rsidRPr="001D55DA" w:rsidRDefault="005177FC" w:rsidP="00A209F8">
      <w:pPr>
        <w:pStyle w:val="ListParagraph"/>
        <w:numPr>
          <w:ilvl w:val="0"/>
          <w:numId w:val="1"/>
        </w:numPr>
        <w:rPr>
          <w:b/>
        </w:rPr>
      </w:pPr>
      <w:r w:rsidRPr="001D55DA">
        <w:rPr>
          <w:b/>
        </w:rPr>
        <w:lastRenderedPageBreak/>
        <w:t xml:space="preserve">Thurs April 25 - </w:t>
      </w:r>
      <w:r w:rsidR="00372D88" w:rsidRPr="001D55DA">
        <w:rPr>
          <w:b/>
        </w:rPr>
        <w:t xml:space="preserve">International Peacekeeping </w:t>
      </w:r>
    </w:p>
    <w:p w14:paraId="6A960277" w14:textId="0FAE6C12" w:rsidR="00AE0B48" w:rsidRDefault="00AE0B48" w:rsidP="00AE0B48"/>
    <w:p w14:paraId="3174ACA8" w14:textId="5EF00354" w:rsidR="00C95CBB" w:rsidRPr="00C95CBB" w:rsidRDefault="00C95CBB" w:rsidP="00AE0B48">
      <w:r>
        <w:rPr>
          <w:b/>
        </w:rPr>
        <w:t xml:space="preserve">DUE IN CLASS: </w:t>
      </w:r>
      <w:r>
        <w:t>Literature review</w:t>
      </w:r>
    </w:p>
    <w:p w14:paraId="531D0F9E" w14:textId="66F63DD1" w:rsidR="00AD1DED" w:rsidRDefault="00AD1DED" w:rsidP="00AE0B48"/>
    <w:p w14:paraId="4C25F25D" w14:textId="4E323B89" w:rsidR="00AD1DED" w:rsidRDefault="00AD1DED" w:rsidP="00AE0B48">
      <w:pPr>
        <w:rPr>
          <w:b/>
        </w:rPr>
      </w:pPr>
      <w:r>
        <w:rPr>
          <w:b/>
        </w:rPr>
        <w:t>Session themes:</w:t>
      </w:r>
    </w:p>
    <w:p w14:paraId="3DA68633" w14:textId="77812603" w:rsidR="001E3727" w:rsidRPr="00BB3A3E" w:rsidRDefault="00BB3A3E" w:rsidP="005A5BD2">
      <w:pPr>
        <w:pStyle w:val="ListParagraph"/>
        <w:numPr>
          <w:ilvl w:val="0"/>
          <w:numId w:val="45"/>
        </w:numPr>
        <w:rPr>
          <w:b/>
        </w:rPr>
      </w:pPr>
      <w:r>
        <w:t xml:space="preserve">How have international peacekeeping missions contributed to security? </w:t>
      </w:r>
    </w:p>
    <w:p w14:paraId="6676D2C8" w14:textId="5BEFC844" w:rsidR="00BB3A3E" w:rsidRPr="00BB3A3E" w:rsidRDefault="00BB3A3E" w:rsidP="005A5BD2">
      <w:pPr>
        <w:pStyle w:val="ListParagraph"/>
        <w:numPr>
          <w:ilvl w:val="0"/>
          <w:numId w:val="45"/>
        </w:numPr>
        <w:rPr>
          <w:b/>
        </w:rPr>
      </w:pPr>
      <w:r>
        <w:t xml:space="preserve">How have international peacekeeping missions contributed to insecurity? </w:t>
      </w:r>
    </w:p>
    <w:p w14:paraId="393BB6B1" w14:textId="382DC945" w:rsidR="00796973" w:rsidRPr="00C65279" w:rsidRDefault="00BB3A3E" w:rsidP="005A5BD2">
      <w:pPr>
        <w:pStyle w:val="ListParagraph"/>
        <w:numPr>
          <w:ilvl w:val="0"/>
          <w:numId w:val="45"/>
        </w:numPr>
        <w:rPr>
          <w:b/>
        </w:rPr>
      </w:pPr>
      <w:r>
        <w:t xml:space="preserve">What challenges have peacekeeping missions faced? </w:t>
      </w:r>
    </w:p>
    <w:p w14:paraId="4F8F2725" w14:textId="4CC6D6C6" w:rsidR="00C65279" w:rsidRPr="005B24D7" w:rsidRDefault="00C65279" w:rsidP="005A5BD2">
      <w:pPr>
        <w:pStyle w:val="ListParagraph"/>
        <w:numPr>
          <w:ilvl w:val="0"/>
          <w:numId w:val="45"/>
        </w:numPr>
        <w:rPr>
          <w:b/>
        </w:rPr>
      </w:pPr>
      <w:r>
        <w:t xml:space="preserve">What do we learn </w:t>
      </w:r>
      <w:r w:rsidR="00FA492D">
        <w:t>by studying peacekeeping in the Democratic Republic of Congo (DRC)?</w:t>
      </w:r>
    </w:p>
    <w:p w14:paraId="20083AF1" w14:textId="77777777" w:rsidR="00796973" w:rsidRPr="00796973" w:rsidRDefault="00796973" w:rsidP="00796973">
      <w:pPr>
        <w:rPr>
          <w:b/>
        </w:rPr>
      </w:pPr>
    </w:p>
    <w:p w14:paraId="6528D950" w14:textId="4BB36E97" w:rsidR="001E3727" w:rsidRPr="001E3727" w:rsidRDefault="001E3727" w:rsidP="001E3727">
      <w:pPr>
        <w:rPr>
          <w:b/>
        </w:rPr>
      </w:pPr>
      <w:r w:rsidRPr="001E3727">
        <w:rPr>
          <w:b/>
        </w:rPr>
        <w:t>Readings and assignments:</w:t>
      </w:r>
    </w:p>
    <w:p w14:paraId="0358E366" w14:textId="37AB10A3" w:rsidR="00087BFB" w:rsidRDefault="002663A6" w:rsidP="005A5BD2">
      <w:pPr>
        <w:pStyle w:val="ListParagraph"/>
        <w:numPr>
          <w:ilvl w:val="0"/>
          <w:numId w:val="19"/>
        </w:numPr>
      </w:pPr>
      <w:r>
        <w:t>Zubairu Wai, “The Empire’s New Clothes: Africa</w:t>
      </w:r>
      <w:r w:rsidR="00B65D46">
        <w:t>n</w:t>
      </w:r>
      <w:r>
        <w:t xml:space="preserve"> Liberal Interventionism, and Contemporary World Order,” </w:t>
      </w:r>
      <w:r>
        <w:rPr>
          <w:i/>
        </w:rPr>
        <w:t>Review of African Political Economy</w:t>
      </w:r>
      <w:r>
        <w:t xml:space="preserve"> 41, no. 142</w:t>
      </w:r>
      <w:r w:rsidR="008C3D7F">
        <w:t>, 201</w:t>
      </w:r>
      <w:r w:rsidR="00935864">
        <w:t>4</w:t>
      </w:r>
      <w:r>
        <w:t xml:space="preserve">: 483-499. </w:t>
      </w:r>
    </w:p>
    <w:p w14:paraId="40371497" w14:textId="18B56E65" w:rsidR="001E3727" w:rsidRDefault="00AE2EA7" w:rsidP="005A5BD2">
      <w:pPr>
        <w:pStyle w:val="ListParagraph"/>
        <w:numPr>
          <w:ilvl w:val="0"/>
          <w:numId w:val="19"/>
        </w:numPr>
      </w:pPr>
      <w:r>
        <w:t xml:space="preserve">Séverine Autesserre, “Dangerous Tales: Dominant Narratives on the Congo and Their Unintended Consequences,” </w:t>
      </w:r>
      <w:r>
        <w:rPr>
          <w:i/>
        </w:rPr>
        <w:t xml:space="preserve">African Affairs </w:t>
      </w:r>
      <w:r>
        <w:t>(2012), pp. 202-222.</w:t>
      </w:r>
    </w:p>
    <w:p w14:paraId="6DAB5298" w14:textId="6DF8986D" w:rsidR="00EC7979" w:rsidRDefault="00EC7979" w:rsidP="005A5BD2">
      <w:pPr>
        <w:pStyle w:val="ListParagraph"/>
        <w:numPr>
          <w:ilvl w:val="0"/>
          <w:numId w:val="19"/>
        </w:numPr>
      </w:pPr>
      <w:r>
        <w:t xml:space="preserve">Bernd Beber, Michael Gilligan, Jenny Guardado, and Sabrina Karim, “U.N. Peacekeeping and Transactional Sex,” Monkey Cage blog, June 16, 2015. </w:t>
      </w:r>
    </w:p>
    <w:p w14:paraId="228FB706" w14:textId="77777777" w:rsidR="000416AD" w:rsidRDefault="000416AD" w:rsidP="000416AD"/>
    <w:p w14:paraId="7E6D334C" w14:textId="69C5CF22" w:rsidR="000416AD" w:rsidRPr="006C4907" w:rsidRDefault="001D55DA" w:rsidP="00A209F8">
      <w:pPr>
        <w:pStyle w:val="ListParagraph"/>
        <w:numPr>
          <w:ilvl w:val="0"/>
          <w:numId w:val="1"/>
        </w:numPr>
        <w:rPr>
          <w:b/>
        </w:rPr>
      </w:pPr>
      <w:r w:rsidRPr="006C4907">
        <w:rPr>
          <w:b/>
        </w:rPr>
        <w:t xml:space="preserve">Tues April 30: </w:t>
      </w:r>
      <w:r w:rsidR="000416AD" w:rsidRPr="006C4907">
        <w:rPr>
          <w:b/>
        </w:rPr>
        <w:t xml:space="preserve">African Union Interventions </w:t>
      </w:r>
    </w:p>
    <w:p w14:paraId="40F94151" w14:textId="2478DBA7" w:rsidR="00E27100" w:rsidRDefault="00E27100" w:rsidP="00E27100"/>
    <w:p w14:paraId="4B8F4925" w14:textId="7CFC4F01" w:rsidR="00E27100" w:rsidRDefault="00E27100" w:rsidP="00E27100">
      <w:pPr>
        <w:rPr>
          <w:b/>
        </w:rPr>
      </w:pPr>
      <w:r>
        <w:rPr>
          <w:b/>
        </w:rPr>
        <w:t>Session themes:</w:t>
      </w:r>
    </w:p>
    <w:p w14:paraId="766FD345" w14:textId="3FE862CA" w:rsidR="00E27100" w:rsidRPr="001E2528" w:rsidRDefault="001E2528" w:rsidP="005A5BD2">
      <w:pPr>
        <w:pStyle w:val="ListParagraph"/>
        <w:numPr>
          <w:ilvl w:val="0"/>
          <w:numId w:val="46"/>
        </w:numPr>
        <w:rPr>
          <w:b/>
        </w:rPr>
      </w:pPr>
      <w:r>
        <w:t>How does the African Union contribute to security?</w:t>
      </w:r>
    </w:p>
    <w:p w14:paraId="5122B925" w14:textId="5AEDD294" w:rsidR="001E2528" w:rsidRPr="001E2528" w:rsidRDefault="001E2528" w:rsidP="005A5BD2">
      <w:pPr>
        <w:pStyle w:val="ListParagraph"/>
        <w:numPr>
          <w:ilvl w:val="0"/>
          <w:numId w:val="46"/>
        </w:numPr>
        <w:rPr>
          <w:b/>
        </w:rPr>
      </w:pPr>
      <w:r>
        <w:t>How does the African Union contribute to insecurity?</w:t>
      </w:r>
    </w:p>
    <w:p w14:paraId="70B45679" w14:textId="31851E61" w:rsidR="001E2528" w:rsidRPr="00F815F9" w:rsidRDefault="001E2528" w:rsidP="005A5BD2">
      <w:pPr>
        <w:pStyle w:val="ListParagraph"/>
        <w:numPr>
          <w:ilvl w:val="0"/>
          <w:numId w:val="46"/>
        </w:numPr>
        <w:rPr>
          <w:b/>
        </w:rPr>
      </w:pPr>
      <w:r>
        <w:t xml:space="preserve">What are the differences between the African Union and the United Nations operations? </w:t>
      </w:r>
    </w:p>
    <w:p w14:paraId="6AC05FD5" w14:textId="301475E1" w:rsidR="00505E17" w:rsidRPr="00505E17" w:rsidRDefault="00505E17" w:rsidP="005A5BD2">
      <w:pPr>
        <w:pStyle w:val="ListParagraph"/>
        <w:numPr>
          <w:ilvl w:val="0"/>
          <w:numId w:val="46"/>
        </w:numPr>
        <w:rPr>
          <w:b/>
        </w:rPr>
      </w:pPr>
      <w:r>
        <w:t>What do we learn by studying AMISOM?</w:t>
      </w:r>
    </w:p>
    <w:p w14:paraId="1BFAFA9A" w14:textId="2363E746" w:rsidR="00505E17" w:rsidRDefault="00505E17" w:rsidP="00505E17">
      <w:pPr>
        <w:rPr>
          <w:b/>
        </w:rPr>
      </w:pPr>
    </w:p>
    <w:p w14:paraId="6EB803DB" w14:textId="23FEA8DE" w:rsidR="00E27100" w:rsidRPr="00505E17" w:rsidRDefault="00505E17" w:rsidP="00E27100">
      <w:pPr>
        <w:rPr>
          <w:b/>
        </w:rPr>
      </w:pPr>
      <w:r>
        <w:rPr>
          <w:b/>
        </w:rPr>
        <w:t>Readings:</w:t>
      </w:r>
    </w:p>
    <w:p w14:paraId="3E55EDCF" w14:textId="1525EB19" w:rsidR="000416AD" w:rsidRDefault="000416AD" w:rsidP="005A5BD2">
      <w:pPr>
        <w:pStyle w:val="ListParagraph"/>
        <w:numPr>
          <w:ilvl w:val="0"/>
          <w:numId w:val="24"/>
        </w:numPr>
      </w:pPr>
      <w:r>
        <w:t>Williams, Ch. 10 – Organization-Building</w:t>
      </w:r>
      <w:r w:rsidR="007C251D">
        <w:t xml:space="preserve">, pp. 149-167. </w:t>
      </w:r>
    </w:p>
    <w:p w14:paraId="0190FA24" w14:textId="77777777" w:rsidR="000416AD" w:rsidRDefault="000416AD" w:rsidP="005A5BD2">
      <w:pPr>
        <w:pStyle w:val="ListParagraph"/>
        <w:numPr>
          <w:ilvl w:val="0"/>
          <w:numId w:val="24"/>
        </w:numPr>
      </w:pPr>
      <w:r>
        <w:t xml:space="preserve">Paul Williams “Fighting for Peace in Somalia: AMISOM’s Seven Strategic Challenges,” </w:t>
      </w:r>
      <w:r>
        <w:rPr>
          <w:i/>
        </w:rPr>
        <w:t xml:space="preserve">Journal of International Peacekeeping </w:t>
      </w:r>
      <w:r>
        <w:t xml:space="preserve">(2013), pp. 222-247. </w:t>
      </w:r>
    </w:p>
    <w:p w14:paraId="1F79E695" w14:textId="77777777" w:rsidR="000416AD" w:rsidRPr="000416AD" w:rsidRDefault="001078DF" w:rsidP="000416AD">
      <w:pPr>
        <w:rPr>
          <w:highlight w:val="yellow"/>
        </w:rPr>
      </w:pPr>
      <w:r>
        <w:t xml:space="preserve"> </w:t>
      </w:r>
    </w:p>
    <w:p w14:paraId="48A94024" w14:textId="0900F9A0" w:rsidR="00E3090C" w:rsidRPr="00607F7F" w:rsidRDefault="006C4907" w:rsidP="00A209F8">
      <w:pPr>
        <w:pStyle w:val="ListParagraph"/>
        <w:numPr>
          <w:ilvl w:val="0"/>
          <w:numId w:val="1"/>
        </w:numPr>
        <w:rPr>
          <w:b/>
        </w:rPr>
      </w:pPr>
      <w:r w:rsidRPr="00607F7F">
        <w:rPr>
          <w:b/>
        </w:rPr>
        <w:t xml:space="preserve">Thurs May 2 - </w:t>
      </w:r>
      <w:r w:rsidR="00E3090C" w:rsidRPr="00607F7F">
        <w:rPr>
          <w:b/>
        </w:rPr>
        <w:t>(In)security? through relationships with other countries</w:t>
      </w:r>
      <w:r w:rsidR="00BE707E" w:rsidRPr="00607F7F">
        <w:rPr>
          <w:b/>
        </w:rPr>
        <w:t xml:space="preserve">: </w:t>
      </w:r>
      <w:r w:rsidR="00D62D59" w:rsidRPr="00607F7F">
        <w:rPr>
          <w:b/>
        </w:rPr>
        <w:t>case study U.S.</w:t>
      </w:r>
    </w:p>
    <w:p w14:paraId="532C35EC" w14:textId="77777777" w:rsidR="00EB1B6E" w:rsidRPr="00D90BEC" w:rsidRDefault="00EB1B6E" w:rsidP="00EB1B6E"/>
    <w:p w14:paraId="60BCA4EB" w14:textId="2E696CAA" w:rsidR="0035659D" w:rsidRDefault="0035659D" w:rsidP="001F298A">
      <w:pPr>
        <w:rPr>
          <w:b/>
        </w:rPr>
      </w:pPr>
      <w:r w:rsidRPr="00EB1B6E">
        <w:rPr>
          <w:b/>
        </w:rPr>
        <w:t xml:space="preserve">*Class at </w:t>
      </w:r>
      <w:r w:rsidR="00D90BEC" w:rsidRPr="00EB1B6E">
        <w:rPr>
          <w:b/>
        </w:rPr>
        <w:t xml:space="preserve">Williams </w:t>
      </w:r>
      <w:r w:rsidR="006A6BA3" w:rsidRPr="00EB1B6E">
        <w:rPr>
          <w:b/>
        </w:rPr>
        <w:t>College Museum of Art</w:t>
      </w:r>
      <w:r w:rsidR="000C67B6">
        <w:rPr>
          <w:b/>
        </w:rPr>
        <w:t xml:space="preserve"> in the Rose Study Gallery</w:t>
      </w:r>
    </w:p>
    <w:p w14:paraId="005DDF89" w14:textId="3CF151B6" w:rsidR="00EB1B6E" w:rsidRDefault="00EB1B6E" w:rsidP="008A5667">
      <w:pPr>
        <w:rPr>
          <w:b/>
        </w:rPr>
      </w:pPr>
    </w:p>
    <w:p w14:paraId="10D896B3" w14:textId="13A71AD9" w:rsidR="00B56022" w:rsidRDefault="00B56022" w:rsidP="008A5667">
      <w:pPr>
        <w:rPr>
          <w:b/>
        </w:rPr>
      </w:pPr>
      <w:r>
        <w:rPr>
          <w:b/>
        </w:rPr>
        <w:t>Session themes:</w:t>
      </w:r>
    </w:p>
    <w:p w14:paraId="435BB88C" w14:textId="78D57A12" w:rsidR="00603F26" w:rsidRDefault="00603F26" w:rsidP="005A5BD2">
      <w:pPr>
        <w:pStyle w:val="ListParagraph"/>
        <w:numPr>
          <w:ilvl w:val="0"/>
          <w:numId w:val="47"/>
        </w:numPr>
      </w:pPr>
      <w:r>
        <w:t>How does Africa’s relationship with the U.S. contribute to its security?</w:t>
      </w:r>
    </w:p>
    <w:p w14:paraId="30B90544" w14:textId="1A48D34D" w:rsidR="00AA1148" w:rsidRDefault="00AA1148" w:rsidP="005A5BD2">
      <w:pPr>
        <w:pStyle w:val="ListParagraph"/>
        <w:numPr>
          <w:ilvl w:val="0"/>
          <w:numId w:val="47"/>
        </w:numPr>
      </w:pPr>
      <w:r>
        <w:t>How does Africa’s relationship with the U.S. contribute to its insecurity?</w:t>
      </w:r>
    </w:p>
    <w:p w14:paraId="0CBDB759" w14:textId="6E68BE5C" w:rsidR="00B56022" w:rsidRDefault="00603F26" w:rsidP="005A5BD2">
      <w:pPr>
        <w:pStyle w:val="ListParagraph"/>
        <w:numPr>
          <w:ilvl w:val="0"/>
          <w:numId w:val="47"/>
        </w:numPr>
      </w:pPr>
      <w:r>
        <w:t xml:space="preserve">What patterns can be seen in the U.S. relationship with Africa? </w:t>
      </w:r>
    </w:p>
    <w:p w14:paraId="53B6851D" w14:textId="76DEFDFF" w:rsidR="00603F26" w:rsidRDefault="00603F26" w:rsidP="005A5BD2">
      <w:pPr>
        <w:pStyle w:val="ListParagraph"/>
        <w:numPr>
          <w:ilvl w:val="0"/>
          <w:numId w:val="47"/>
        </w:numPr>
      </w:pPr>
      <w:r>
        <w:t>What has changed in the U.S. relationship with Africa?</w:t>
      </w:r>
    </w:p>
    <w:p w14:paraId="06DBFDA8" w14:textId="258B7798" w:rsidR="00B56022" w:rsidRPr="00B964DD" w:rsidRDefault="00AA1148" w:rsidP="005A5BD2">
      <w:pPr>
        <w:pStyle w:val="ListParagraph"/>
        <w:numPr>
          <w:ilvl w:val="0"/>
          <w:numId w:val="47"/>
        </w:numPr>
        <w:rPr>
          <w:b/>
        </w:rPr>
      </w:pPr>
      <w:r>
        <w:t xml:space="preserve">What perceptions do Africans have of the relationship between Africa and the U.S.? </w:t>
      </w:r>
    </w:p>
    <w:p w14:paraId="7277BD1C" w14:textId="7D91DD90" w:rsidR="00B964DD" w:rsidRDefault="00B964DD" w:rsidP="00B964DD">
      <w:pPr>
        <w:rPr>
          <w:b/>
        </w:rPr>
      </w:pPr>
    </w:p>
    <w:p w14:paraId="27492A87" w14:textId="229A4E93" w:rsidR="00B56022" w:rsidRPr="00B964DD" w:rsidRDefault="00B964DD" w:rsidP="008A5667">
      <w:pPr>
        <w:rPr>
          <w:b/>
        </w:rPr>
      </w:pPr>
      <w:r>
        <w:rPr>
          <w:b/>
        </w:rPr>
        <w:t>Readings:</w:t>
      </w:r>
    </w:p>
    <w:p w14:paraId="13C9F308" w14:textId="790EBBAF" w:rsidR="00B71F45" w:rsidRDefault="0076350B" w:rsidP="005A5BD2">
      <w:pPr>
        <w:pStyle w:val="ListParagraph"/>
        <w:numPr>
          <w:ilvl w:val="1"/>
          <w:numId w:val="42"/>
        </w:numPr>
      </w:pPr>
      <w:r>
        <w:lastRenderedPageBreak/>
        <w:t xml:space="preserve">Jessica Piombo, “US Africa Policy: Rhetoric Versus Reality,” </w:t>
      </w:r>
      <w:r>
        <w:rPr>
          <w:i/>
        </w:rPr>
        <w:t xml:space="preserve">Current History </w:t>
      </w:r>
      <w:r>
        <w:t xml:space="preserve">(May 2012): 194-197. </w:t>
      </w:r>
    </w:p>
    <w:p w14:paraId="49CBFC44" w14:textId="77024319" w:rsidR="00E24C67" w:rsidRDefault="00E24C67" w:rsidP="005A5BD2">
      <w:pPr>
        <w:pStyle w:val="ListParagraph"/>
        <w:numPr>
          <w:ilvl w:val="1"/>
          <w:numId w:val="42"/>
        </w:numPr>
      </w:pPr>
      <w:r w:rsidRPr="00A85820">
        <w:t xml:space="preserve">Cheryl Strauss Einhorn and Andrea Walther-Puri, “Are U.S. Efforts </w:t>
      </w:r>
      <w:r w:rsidR="003007F8" w:rsidRPr="00A85820">
        <w:t>Successfully</w:t>
      </w:r>
      <w:r w:rsidRPr="00A85820">
        <w:t xml:space="preserve"> Countering Terrorism in Africa,” Council on Foreign Relations Blog Post, June 29, 2016. </w:t>
      </w:r>
    </w:p>
    <w:p w14:paraId="622B60A8" w14:textId="218CBAFA" w:rsidR="003007F8" w:rsidRDefault="003007F8" w:rsidP="005A5BD2">
      <w:pPr>
        <w:pStyle w:val="ListParagraph"/>
        <w:numPr>
          <w:ilvl w:val="1"/>
          <w:numId w:val="42"/>
        </w:numPr>
      </w:pPr>
      <w:r>
        <w:t xml:space="preserve">Laura Seay, “Old Ideas for the New Africa,” </w:t>
      </w:r>
      <w:r>
        <w:rPr>
          <w:i/>
        </w:rPr>
        <w:t xml:space="preserve">Guernica, </w:t>
      </w:r>
      <w:r>
        <w:t xml:space="preserve">June 26, 2012. </w:t>
      </w:r>
    </w:p>
    <w:p w14:paraId="2EEDCD88" w14:textId="28418CDE" w:rsidR="00CD1328" w:rsidRPr="00A85820" w:rsidRDefault="00535352" w:rsidP="005A5BD2">
      <w:pPr>
        <w:pStyle w:val="ListParagraph"/>
        <w:numPr>
          <w:ilvl w:val="1"/>
          <w:numId w:val="42"/>
        </w:numPr>
      </w:pPr>
      <w:r>
        <w:t xml:space="preserve">ONLINE – Landry Signé and Nathaniel D.F. Allen, “Trump’s Africa Policy Form with Focus on Security (and China),” </w:t>
      </w:r>
      <w:r w:rsidR="002E40D6">
        <w:rPr>
          <w:i/>
        </w:rPr>
        <w:t xml:space="preserve">The Hill </w:t>
      </w:r>
      <w:r w:rsidR="002E40D6">
        <w:t xml:space="preserve">(March 19, 2018), </w:t>
      </w:r>
      <w:hyperlink r:id="rId23" w:history="1">
        <w:r w:rsidR="003B5D26" w:rsidRPr="00770B8B">
          <w:rPr>
            <w:rStyle w:val="Hyperlink"/>
          </w:rPr>
          <w:t>https://thehill.com/opinion/international/378830-trumps-africa-policy-takes-form-with-focus-on-security-and-china</w:t>
        </w:r>
      </w:hyperlink>
      <w:r w:rsidR="003B5D26">
        <w:t xml:space="preserve"> </w:t>
      </w:r>
    </w:p>
    <w:p w14:paraId="67D5086F" w14:textId="77777777" w:rsidR="00A34150" w:rsidRPr="00D23C26" w:rsidRDefault="00A34150" w:rsidP="00A34150">
      <w:pPr>
        <w:rPr>
          <w:b/>
        </w:rPr>
      </w:pPr>
    </w:p>
    <w:p w14:paraId="2AA15814" w14:textId="1CDDFBDB" w:rsidR="007457F0" w:rsidRPr="00D23C26" w:rsidRDefault="00757E89" w:rsidP="00A209F8">
      <w:pPr>
        <w:pStyle w:val="ListParagraph"/>
        <w:numPr>
          <w:ilvl w:val="0"/>
          <w:numId w:val="1"/>
        </w:numPr>
        <w:rPr>
          <w:b/>
        </w:rPr>
      </w:pPr>
      <w:r w:rsidRPr="00D23C26">
        <w:rPr>
          <w:b/>
        </w:rPr>
        <w:t xml:space="preserve">Tues May 7 - </w:t>
      </w:r>
      <w:r w:rsidR="00E3090C" w:rsidRPr="00D23C26">
        <w:rPr>
          <w:b/>
        </w:rPr>
        <w:t>(In)security? through relationships with other countries</w:t>
      </w:r>
      <w:r w:rsidR="00433F4E" w:rsidRPr="00D23C26">
        <w:rPr>
          <w:b/>
        </w:rPr>
        <w:t xml:space="preserve">: </w:t>
      </w:r>
      <w:r w:rsidR="001F205E" w:rsidRPr="00D23C26">
        <w:rPr>
          <w:b/>
        </w:rPr>
        <w:t>case study China</w:t>
      </w:r>
    </w:p>
    <w:p w14:paraId="438D3D16" w14:textId="5E964D7D" w:rsidR="001E1238" w:rsidRDefault="001E1238" w:rsidP="001E1238"/>
    <w:p w14:paraId="47279478" w14:textId="6E8BDDAD" w:rsidR="001E1238" w:rsidRDefault="001E1238" w:rsidP="001E1238">
      <w:pPr>
        <w:rPr>
          <w:b/>
        </w:rPr>
      </w:pPr>
      <w:r>
        <w:rPr>
          <w:b/>
        </w:rPr>
        <w:t>Session themes:</w:t>
      </w:r>
    </w:p>
    <w:p w14:paraId="13BD417C" w14:textId="45BDD447" w:rsidR="00ED41FA" w:rsidRDefault="00ED41FA" w:rsidP="005A5BD2">
      <w:pPr>
        <w:pStyle w:val="ListParagraph"/>
        <w:numPr>
          <w:ilvl w:val="0"/>
          <w:numId w:val="47"/>
        </w:numPr>
      </w:pPr>
      <w:r>
        <w:t>How does Africa’s relationship with China contribute to its security?</w:t>
      </w:r>
    </w:p>
    <w:p w14:paraId="5E85F93A" w14:textId="1F8F4B9F" w:rsidR="00ED41FA" w:rsidRDefault="00ED41FA" w:rsidP="005A5BD2">
      <w:pPr>
        <w:pStyle w:val="ListParagraph"/>
        <w:numPr>
          <w:ilvl w:val="0"/>
          <w:numId w:val="47"/>
        </w:numPr>
      </w:pPr>
      <w:r>
        <w:t>How does Africa’s relationship with China contribute to its insecurity?</w:t>
      </w:r>
    </w:p>
    <w:p w14:paraId="22F3CC8C" w14:textId="3BEDFA80" w:rsidR="00ED41FA" w:rsidRPr="00B72FE9" w:rsidRDefault="00ED41FA" w:rsidP="005A5BD2">
      <w:pPr>
        <w:pStyle w:val="ListParagraph"/>
        <w:numPr>
          <w:ilvl w:val="0"/>
          <w:numId w:val="47"/>
        </w:numPr>
        <w:rPr>
          <w:b/>
        </w:rPr>
      </w:pPr>
      <w:r>
        <w:t xml:space="preserve">What </w:t>
      </w:r>
      <w:r w:rsidR="003153EA">
        <w:t xml:space="preserve">are existing debates in the emerging field of Africa-China studies? </w:t>
      </w:r>
    </w:p>
    <w:p w14:paraId="33AFCC1B" w14:textId="6E51B331" w:rsidR="00B72FE9" w:rsidRPr="00B964DD" w:rsidRDefault="00B72FE9" w:rsidP="005A5BD2">
      <w:pPr>
        <w:pStyle w:val="ListParagraph"/>
        <w:numPr>
          <w:ilvl w:val="0"/>
          <w:numId w:val="47"/>
        </w:numPr>
        <w:rPr>
          <w:b/>
        </w:rPr>
      </w:pPr>
      <w:r>
        <w:t xml:space="preserve">What do we learn from examining the relationship between Kenya and China? </w:t>
      </w:r>
    </w:p>
    <w:p w14:paraId="06C438C0" w14:textId="77777777" w:rsidR="001E1238" w:rsidRPr="001E1238" w:rsidRDefault="001E1238" w:rsidP="001E1238">
      <w:pPr>
        <w:rPr>
          <w:b/>
        </w:rPr>
      </w:pPr>
    </w:p>
    <w:p w14:paraId="0A7CD20D" w14:textId="1D784905" w:rsidR="001E1238" w:rsidRPr="002D0400" w:rsidRDefault="002D0400" w:rsidP="001E1238">
      <w:pPr>
        <w:rPr>
          <w:b/>
        </w:rPr>
      </w:pPr>
      <w:r>
        <w:rPr>
          <w:b/>
        </w:rPr>
        <w:t>Readings:</w:t>
      </w:r>
    </w:p>
    <w:p w14:paraId="77735A37" w14:textId="48E926C0" w:rsidR="00E33357" w:rsidRPr="0057306D" w:rsidRDefault="00015649" w:rsidP="005A5BD2">
      <w:pPr>
        <w:pStyle w:val="ListParagraph"/>
        <w:numPr>
          <w:ilvl w:val="0"/>
          <w:numId w:val="25"/>
        </w:numPr>
      </w:pPr>
      <w:r w:rsidRPr="0057306D">
        <w:t xml:space="preserve">Lina Benabdallah and Daniel Large, “China and African Security,” in </w:t>
      </w:r>
      <w:r w:rsidRPr="0057306D">
        <w:rPr>
          <w:i/>
        </w:rPr>
        <w:t xml:space="preserve">New Directions in Africa-China Studies </w:t>
      </w:r>
      <w:r w:rsidRPr="0057306D">
        <w:t xml:space="preserve">(2019),  pp. 312-325. </w:t>
      </w:r>
    </w:p>
    <w:p w14:paraId="33806187" w14:textId="34C4B852" w:rsidR="0001117E" w:rsidRPr="0057306D" w:rsidRDefault="0001117E" w:rsidP="005A5BD2">
      <w:pPr>
        <w:pStyle w:val="ListParagraph"/>
        <w:numPr>
          <w:ilvl w:val="0"/>
          <w:numId w:val="25"/>
        </w:numPr>
      </w:pPr>
      <w:r w:rsidRPr="0057306D">
        <w:t>Maddalena Procopio, “</w:t>
      </w:r>
      <w:r w:rsidR="005B6515" w:rsidRPr="0057306D">
        <w:t xml:space="preserve">Kenyan Agency in Kenya-China Relations: Contestation, Cooperation, and Passivity,” in </w:t>
      </w:r>
      <w:r w:rsidR="005B6515" w:rsidRPr="0057306D">
        <w:rPr>
          <w:i/>
        </w:rPr>
        <w:t xml:space="preserve">New Directions in Africa-China Studies </w:t>
      </w:r>
      <w:r w:rsidR="005B6515" w:rsidRPr="0057306D">
        <w:t xml:space="preserve">(2019), pp. 173-188. </w:t>
      </w:r>
    </w:p>
    <w:p w14:paraId="2E467AE8" w14:textId="33A6BAEE" w:rsidR="00E44A98" w:rsidRPr="00343EB8" w:rsidRDefault="000D3BB1" w:rsidP="005A5BD2">
      <w:pPr>
        <w:pStyle w:val="ListParagraph"/>
        <w:numPr>
          <w:ilvl w:val="0"/>
          <w:numId w:val="25"/>
        </w:numPr>
      </w:pPr>
      <w:r w:rsidRPr="00343EB8">
        <w:t xml:space="preserve">Grant Harris, “China is Loaning Billions of Dollars to African Countries. Here’s Why the U.S. Should Be Worried,” </w:t>
      </w:r>
      <w:r w:rsidR="007A03F7" w:rsidRPr="00343EB8">
        <w:rPr>
          <w:i/>
        </w:rPr>
        <w:t xml:space="preserve">Time, </w:t>
      </w:r>
      <w:r w:rsidR="008F31E3" w:rsidRPr="00343EB8">
        <w:t xml:space="preserve">August 30, 2018, </w:t>
      </w:r>
      <w:hyperlink r:id="rId24" w:history="1">
        <w:r w:rsidR="008F31E3" w:rsidRPr="00343EB8">
          <w:rPr>
            <w:rStyle w:val="Hyperlink"/>
          </w:rPr>
          <w:t>http://time.com/5381467/china-africa-debt-us-security/</w:t>
        </w:r>
      </w:hyperlink>
    </w:p>
    <w:p w14:paraId="20F2739F" w14:textId="06ECCEA0" w:rsidR="008F31E3" w:rsidRPr="00343EB8" w:rsidRDefault="007A03F7" w:rsidP="005A5BD2">
      <w:pPr>
        <w:pStyle w:val="ListParagraph"/>
        <w:numPr>
          <w:ilvl w:val="0"/>
          <w:numId w:val="25"/>
        </w:numPr>
      </w:pPr>
      <w:r w:rsidRPr="00343EB8">
        <w:t xml:space="preserve">Deborah Brautigam, “5 Myths About Chinese Investment in Africa,” </w:t>
      </w:r>
      <w:r w:rsidR="00191131" w:rsidRPr="00343EB8">
        <w:rPr>
          <w:i/>
        </w:rPr>
        <w:t xml:space="preserve">Foreign Policy, </w:t>
      </w:r>
      <w:r w:rsidRPr="00343EB8">
        <w:t>December 4, 2015</w:t>
      </w:r>
    </w:p>
    <w:p w14:paraId="418E19A6" w14:textId="77777777" w:rsidR="008D096B" w:rsidRDefault="008D096B" w:rsidP="008D096B"/>
    <w:p w14:paraId="3DAB0FA9" w14:textId="4AFFA19A" w:rsidR="00EE3A08" w:rsidRPr="007E14EC" w:rsidRDefault="00D23C26" w:rsidP="00A209F8">
      <w:pPr>
        <w:pStyle w:val="ListParagraph"/>
        <w:numPr>
          <w:ilvl w:val="0"/>
          <w:numId w:val="1"/>
        </w:numPr>
        <w:rPr>
          <w:b/>
        </w:rPr>
      </w:pPr>
      <w:r w:rsidRPr="007E14EC">
        <w:rPr>
          <w:b/>
        </w:rPr>
        <w:t xml:space="preserve">Thurs May 9 - </w:t>
      </w:r>
      <w:r w:rsidR="007B5005" w:rsidRPr="007E14EC">
        <w:rPr>
          <w:b/>
        </w:rPr>
        <w:t xml:space="preserve">Class </w:t>
      </w:r>
      <w:r w:rsidR="00C32A2F">
        <w:rPr>
          <w:b/>
        </w:rPr>
        <w:t>Conference</w:t>
      </w:r>
      <w:r w:rsidR="007B5005" w:rsidRPr="007E14EC">
        <w:rPr>
          <w:b/>
        </w:rPr>
        <w:t xml:space="preserve"> </w:t>
      </w:r>
    </w:p>
    <w:p w14:paraId="78056BCD" w14:textId="77777777" w:rsidR="00224973" w:rsidRDefault="00224973" w:rsidP="00224973"/>
    <w:p w14:paraId="4D4DDAE8" w14:textId="13AA926F" w:rsidR="00535C04" w:rsidRPr="005F7A39" w:rsidRDefault="00535C04" w:rsidP="00190FA2">
      <w:r>
        <w:rPr>
          <w:b/>
        </w:rPr>
        <w:t xml:space="preserve">DUE IN CLASS: </w:t>
      </w:r>
      <w:r>
        <w:t xml:space="preserve">final research papers. </w:t>
      </w:r>
    </w:p>
    <w:p w14:paraId="250542BF" w14:textId="77777777" w:rsidR="005F7A39" w:rsidRPr="00535C04" w:rsidRDefault="005F7A39" w:rsidP="00190FA2">
      <w:pPr>
        <w:rPr>
          <w:b/>
        </w:rPr>
      </w:pPr>
    </w:p>
    <w:p w14:paraId="08716422" w14:textId="07D78B9F" w:rsidR="00633F6C" w:rsidRDefault="00633F6C" w:rsidP="00190FA2">
      <w:pPr>
        <w:rPr>
          <w:b/>
        </w:rPr>
      </w:pPr>
      <w:r>
        <w:rPr>
          <w:b/>
        </w:rPr>
        <w:t>Session themes:</w:t>
      </w:r>
    </w:p>
    <w:p w14:paraId="2970AD2F" w14:textId="5114F1BC" w:rsidR="00190FA2" w:rsidRDefault="00A078F3" w:rsidP="00A078F3">
      <w:pPr>
        <w:pStyle w:val="ListParagraph"/>
        <w:numPr>
          <w:ilvl w:val="0"/>
          <w:numId w:val="51"/>
        </w:numPr>
      </w:pPr>
      <w:r>
        <w:t>Each student will have 1-2 minutes to present their paper abstract.</w:t>
      </w:r>
    </w:p>
    <w:p w14:paraId="2B8A9C34" w14:textId="22683636" w:rsidR="00A078F3" w:rsidRDefault="00A078F3" w:rsidP="00A078F3">
      <w:pPr>
        <w:pStyle w:val="ListParagraph"/>
        <w:numPr>
          <w:ilvl w:val="0"/>
          <w:numId w:val="51"/>
        </w:numPr>
      </w:pPr>
      <w:r>
        <w:t>Students will ask each other questions about their papers</w:t>
      </w:r>
      <w:r w:rsidR="00E92C17">
        <w:t>.</w:t>
      </w:r>
    </w:p>
    <w:p w14:paraId="7C26DE1A" w14:textId="1E6EA821" w:rsidR="00A078F3" w:rsidRDefault="00A078F3" w:rsidP="00A078F3">
      <w:pPr>
        <w:pStyle w:val="ListParagraph"/>
        <w:numPr>
          <w:ilvl w:val="0"/>
          <w:numId w:val="51"/>
        </w:numPr>
      </w:pPr>
      <w:r>
        <w:t xml:space="preserve">We </w:t>
      </w:r>
      <w:r w:rsidR="00BB2817">
        <w:t>will use information from final papers to discuss guiding questions for course with an additional 4</w:t>
      </w:r>
      <w:r w:rsidR="00BB2817" w:rsidRPr="00BB2817">
        <w:rPr>
          <w:vertAlign w:val="superscript"/>
        </w:rPr>
        <w:t>th</w:t>
      </w:r>
      <w:r w:rsidR="00BB2817">
        <w:t xml:space="preserve"> question. </w:t>
      </w:r>
    </w:p>
    <w:p w14:paraId="399E53D1" w14:textId="77777777" w:rsidR="00BB2817" w:rsidRDefault="00BB2817" w:rsidP="00BB2817">
      <w:pPr>
        <w:rPr>
          <w:rFonts w:cs="Times New Roman"/>
        </w:rPr>
      </w:pPr>
    </w:p>
    <w:p w14:paraId="0A023CE4" w14:textId="77777777" w:rsidR="00BB2817" w:rsidRPr="009E38CC" w:rsidRDefault="00BB2817" w:rsidP="00BB2817">
      <w:pPr>
        <w:pStyle w:val="ListParagraph"/>
        <w:numPr>
          <w:ilvl w:val="0"/>
          <w:numId w:val="52"/>
        </w:numPr>
      </w:pPr>
      <w:r w:rsidRPr="009E38CC">
        <w:t xml:space="preserve">What </w:t>
      </w:r>
      <w:r>
        <w:t>patterns can we identify related to security challenges in Africa</w:t>
      </w:r>
      <w:r w:rsidRPr="009E38CC">
        <w:t>?</w:t>
      </w:r>
      <w:r>
        <w:t xml:space="preserve"> </w:t>
      </w:r>
    </w:p>
    <w:p w14:paraId="12E6A0A4" w14:textId="77777777" w:rsidR="00BB2817" w:rsidRPr="009E38CC" w:rsidRDefault="00BB2817" w:rsidP="00BB2817">
      <w:pPr>
        <w:pStyle w:val="ListParagraph"/>
        <w:numPr>
          <w:ilvl w:val="0"/>
          <w:numId w:val="52"/>
        </w:numPr>
      </w:pPr>
      <w:r>
        <w:t>What leads to specific security challenges in certain countries or regions in Africa?</w:t>
      </w:r>
    </w:p>
    <w:p w14:paraId="34AD74B1" w14:textId="265C79A3" w:rsidR="00BB2817" w:rsidRDefault="00BB2817" w:rsidP="00BB2817">
      <w:pPr>
        <w:pStyle w:val="ListParagraph"/>
        <w:numPr>
          <w:ilvl w:val="0"/>
          <w:numId w:val="52"/>
        </w:numPr>
      </w:pPr>
      <w:r>
        <w:t>In what ways can we describe or measure the security</w:t>
      </w:r>
      <w:r w:rsidRPr="009E38CC">
        <w:t xml:space="preserve"> context </w:t>
      </w:r>
      <w:r>
        <w:t>across</w:t>
      </w:r>
      <w:r w:rsidRPr="009E38CC">
        <w:t xml:space="preserve"> Africa?</w:t>
      </w:r>
      <w:r>
        <w:t xml:space="preserve"> </w:t>
      </w:r>
      <w:r w:rsidRPr="009E38CC">
        <w:t xml:space="preserve"> </w:t>
      </w:r>
    </w:p>
    <w:p w14:paraId="44B3225B" w14:textId="09206EC2" w:rsidR="00BB2817" w:rsidRDefault="00BB2817" w:rsidP="00BB2817">
      <w:pPr>
        <w:pStyle w:val="ListParagraph"/>
        <w:numPr>
          <w:ilvl w:val="0"/>
          <w:numId w:val="52"/>
        </w:numPr>
      </w:pPr>
      <w:r>
        <w:t xml:space="preserve">What strategies </w:t>
      </w:r>
      <w:r w:rsidR="003144C4">
        <w:t>have been</w:t>
      </w:r>
      <w:r>
        <w:t xml:space="preserve"> effective or ineffective in</w:t>
      </w:r>
      <w:r w:rsidR="00A60EC5">
        <w:t xml:space="preserve"> </w:t>
      </w:r>
      <w:r w:rsidR="00516E22">
        <w:t>improving security</w:t>
      </w:r>
      <w:r>
        <w:t xml:space="preserve"> in</w:t>
      </w:r>
      <w:r w:rsidR="00984D12">
        <w:t xml:space="preserve"> specific</w:t>
      </w:r>
      <w:r w:rsidR="005007A9">
        <w:t xml:space="preserve"> countries or regions in Africa? </w:t>
      </w:r>
    </w:p>
    <w:p w14:paraId="79BBEDCA" w14:textId="77777777" w:rsidR="00BB2817" w:rsidRDefault="00BB2817" w:rsidP="00BB2817"/>
    <w:sectPr w:rsidR="00BB2817" w:rsidSect="00F4666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B4A7" w14:textId="77777777" w:rsidR="00D315DD" w:rsidRDefault="00D315DD" w:rsidP="00624877">
      <w:r>
        <w:separator/>
      </w:r>
    </w:p>
  </w:endnote>
  <w:endnote w:type="continuationSeparator" w:id="0">
    <w:p w14:paraId="2D939A4E" w14:textId="77777777" w:rsidR="00D315DD" w:rsidRDefault="00D315DD" w:rsidP="0062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4200342"/>
      <w:docPartObj>
        <w:docPartGallery w:val="Page Numbers (Bottom of Page)"/>
        <w:docPartUnique/>
      </w:docPartObj>
    </w:sdtPr>
    <w:sdtContent>
      <w:p w14:paraId="58FA09D2" w14:textId="3CB1E31D" w:rsidR="005C01AB" w:rsidRDefault="005C01AB" w:rsidP="00355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C6A6CE" w14:textId="77777777" w:rsidR="005C01AB" w:rsidRDefault="005C01AB" w:rsidP="00624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6893932"/>
      <w:docPartObj>
        <w:docPartGallery w:val="Page Numbers (Bottom of Page)"/>
        <w:docPartUnique/>
      </w:docPartObj>
    </w:sdtPr>
    <w:sdtContent>
      <w:p w14:paraId="4359CD45" w14:textId="4CB2E06A" w:rsidR="005C01AB" w:rsidRDefault="005C01AB" w:rsidP="00355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762AEF" w14:textId="77777777" w:rsidR="005C01AB" w:rsidRDefault="005C01AB" w:rsidP="006248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04E31" w14:textId="77777777" w:rsidR="00D315DD" w:rsidRDefault="00D315DD" w:rsidP="00624877">
      <w:r>
        <w:separator/>
      </w:r>
    </w:p>
  </w:footnote>
  <w:footnote w:type="continuationSeparator" w:id="0">
    <w:p w14:paraId="14B91634" w14:textId="77777777" w:rsidR="00D315DD" w:rsidRDefault="00D315DD" w:rsidP="00624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4E6A"/>
    <w:multiLevelType w:val="hybridMultilevel"/>
    <w:tmpl w:val="0E46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7624"/>
    <w:multiLevelType w:val="hybridMultilevel"/>
    <w:tmpl w:val="08C6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F1A0C"/>
    <w:multiLevelType w:val="hybridMultilevel"/>
    <w:tmpl w:val="D9A8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8016A"/>
    <w:multiLevelType w:val="hybridMultilevel"/>
    <w:tmpl w:val="C7C8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69B5"/>
    <w:multiLevelType w:val="hybridMultilevel"/>
    <w:tmpl w:val="2C2C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6547F"/>
    <w:multiLevelType w:val="hybridMultilevel"/>
    <w:tmpl w:val="B8B8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A0450"/>
    <w:multiLevelType w:val="hybridMultilevel"/>
    <w:tmpl w:val="290E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45C1F"/>
    <w:multiLevelType w:val="hybridMultilevel"/>
    <w:tmpl w:val="B4885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85B4A"/>
    <w:multiLevelType w:val="hybridMultilevel"/>
    <w:tmpl w:val="F1AA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B4044"/>
    <w:multiLevelType w:val="hybridMultilevel"/>
    <w:tmpl w:val="76EA6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61663"/>
    <w:multiLevelType w:val="hybridMultilevel"/>
    <w:tmpl w:val="FD809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649F0"/>
    <w:multiLevelType w:val="hybridMultilevel"/>
    <w:tmpl w:val="8D64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232A7"/>
    <w:multiLevelType w:val="hybridMultilevel"/>
    <w:tmpl w:val="E7624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E75E2"/>
    <w:multiLevelType w:val="hybridMultilevel"/>
    <w:tmpl w:val="3B68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80654"/>
    <w:multiLevelType w:val="hybridMultilevel"/>
    <w:tmpl w:val="F73C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D4DB1"/>
    <w:multiLevelType w:val="hybridMultilevel"/>
    <w:tmpl w:val="7DBC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17AF2"/>
    <w:multiLevelType w:val="hybridMultilevel"/>
    <w:tmpl w:val="DF0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45C29"/>
    <w:multiLevelType w:val="hybridMultilevel"/>
    <w:tmpl w:val="BDA8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33443"/>
    <w:multiLevelType w:val="hybridMultilevel"/>
    <w:tmpl w:val="6838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63AFF"/>
    <w:multiLevelType w:val="hybridMultilevel"/>
    <w:tmpl w:val="1EC27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D4594"/>
    <w:multiLevelType w:val="hybridMultilevel"/>
    <w:tmpl w:val="9F26F2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C0572B"/>
    <w:multiLevelType w:val="hybridMultilevel"/>
    <w:tmpl w:val="BFA0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D63AF"/>
    <w:multiLevelType w:val="hybridMultilevel"/>
    <w:tmpl w:val="1B6C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802B2"/>
    <w:multiLevelType w:val="hybridMultilevel"/>
    <w:tmpl w:val="136EA80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454D63A4"/>
    <w:multiLevelType w:val="hybridMultilevel"/>
    <w:tmpl w:val="972044E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457C71F9"/>
    <w:multiLevelType w:val="hybridMultilevel"/>
    <w:tmpl w:val="558E810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95949"/>
    <w:multiLevelType w:val="hybridMultilevel"/>
    <w:tmpl w:val="0C2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B47EE"/>
    <w:multiLevelType w:val="hybridMultilevel"/>
    <w:tmpl w:val="8E90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44199"/>
    <w:multiLevelType w:val="hybridMultilevel"/>
    <w:tmpl w:val="A6BA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7068E"/>
    <w:multiLevelType w:val="hybridMultilevel"/>
    <w:tmpl w:val="6BF4D1C4"/>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61D86"/>
    <w:multiLevelType w:val="hybridMultilevel"/>
    <w:tmpl w:val="C4A6A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FF03EF"/>
    <w:multiLevelType w:val="hybridMultilevel"/>
    <w:tmpl w:val="11B47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250A7"/>
    <w:multiLevelType w:val="hybridMultilevel"/>
    <w:tmpl w:val="C8A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F1791"/>
    <w:multiLevelType w:val="hybridMultilevel"/>
    <w:tmpl w:val="B0FA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A5837"/>
    <w:multiLevelType w:val="hybridMultilevel"/>
    <w:tmpl w:val="1A56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D27FE"/>
    <w:multiLevelType w:val="hybridMultilevel"/>
    <w:tmpl w:val="E46A54D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5E647A4A"/>
    <w:multiLevelType w:val="hybridMultilevel"/>
    <w:tmpl w:val="5BC6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3406B0"/>
    <w:multiLevelType w:val="hybridMultilevel"/>
    <w:tmpl w:val="B19C59F4"/>
    <w:lvl w:ilvl="0" w:tplc="7CBC989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673B0"/>
    <w:multiLevelType w:val="hybridMultilevel"/>
    <w:tmpl w:val="DA4E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541C8"/>
    <w:multiLevelType w:val="hybridMultilevel"/>
    <w:tmpl w:val="A724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5395"/>
    <w:multiLevelType w:val="hybridMultilevel"/>
    <w:tmpl w:val="780E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272290"/>
    <w:multiLevelType w:val="hybridMultilevel"/>
    <w:tmpl w:val="5708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DA76BB"/>
    <w:multiLevelType w:val="hybridMultilevel"/>
    <w:tmpl w:val="8034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640826"/>
    <w:multiLevelType w:val="hybridMultilevel"/>
    <w:tmpl w:val="AE6E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140F26"/>
    <w:multiLevelType w:val="hybridMultilevel"/>
    <w:tmpl w:val="D3D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4D7ABD"/>
    <w:multiLevelType w:val="hybridMultilevel"/>
    <w:tmpl w:val="EBEE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646FFD"/>
    <w:multiLevelType w:val="hybridMultilevel"/>
    <w:tmpl w:val="3DC4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1C2025"/>
    <w:multiLevelType w:val="hybridMultilevel"/>
    <w:tmpl w:val="3A52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9838DB"/>
    <w:multiLevelType w:val="hybridMultilevel"/>
    <w:tmpl w:val="B7604E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0B01BC"/>
    <w:multiLevelType w:val="hybridMultilevel"/>
    <w:tmpl w:val="670A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584B73"/>
    <w:multiLevelType w:val="hybridMultilevel"/>
    <w:tmpl w:val="11B47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5C3706"/>
    <w:multiLevelType w:val="hybridMultilevel"/>
    <w:tmpl w:val="4D12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DA56AB"/>
    <w:multiLevelType w:val="hybridMultilevel"/>
    <w:tmpl w:val="5B3C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24"/>
  </w:num>
  <w:num w:numId="4">
    <w:abstractNumId w:val="43"/>
  </w:num>
  <w:num w:numId="5">
    <w:abstractNumId w:val="12"/>
  </w:num>
  <w:num w:numId="6">
    <w:abstractNumId w:val="23"/>
  </w:num>
  <w:num w:numId="7">
    <w:abstractNumId w:val="51"/>
  </w:num>
  <w:num w:numId="8">
    <w:abstractNumId w:val="1"/>
  </w:num>
  <w:num w:numId="9">
    <w:abstractNumId w:val="29"/>
  </w:num>
  <w:num w:numId="10">
    <w:abstractNumId w:val="16"/>
  </w:num>
  <w:num w:numId="11">
    <w:abstractNumId w:val="47"/>
  </w:num>
  <w:num w:numId="12">
    <w:abstractNumId w:val="46"/>
  </w:num>
  <w:num w:numId="13">
    <w:abstractNumId w:val="10"/>
  </w:num>
  <w:num w:numId="14">
    <w:abstractNumId w:val="7"/>
  </w:num>
  <w:num w:numId="15">
    <w:abstractNumId w:val="13"/>
  </w:num>
  <w:num w:numId="16">
    <w:abstractNumId w:val="5"/>
  </w:num>
  <w:num w:numId="17">
    <w:abstractNumId w:val="28"/>
  </w:num>
  <w:num w:numId="18">
    <w:abstractNumId w:val="33"/>
  </w:num>
  <w:num w:numId="19">
    <w:abstractNumId w:val="0"/>
  </w:num>
  <w:num w:numId="20">
    <w:abstractNumId w:val="20"/>
  </w:num>
  <w:num w:numId="21">
    <w:abstractNumId w:val="21"/>
  </w:num>
  <w:num w:numId="22">
    <w:abstractNumId w:val="27"/>
  </w:num>
  <w:num w:numId="23">
    <w:abstractNumId w:val="30"/>
  </w:num>
  <w:num w:numId="24">
    <w:abstractNumId w:val="42"/>
  </w:num>
  <w:num w:numId="25">
    <w:abstractNumId w:val="18"/>
  </w:num>
  <w:num w:numId="26">
    <w:abstractNumId w:val="2"/>
  </w:num>
  <w:num w:numId="27">
    <w:abstractNumId w:val="31"/>
  </w:num>
  <w:num w:numId="28">
    <w:abstractNumId w:val="11"/>
  </w:num>
  <w:num w:numId="29">
    <w:abstractNumId w:val="45"/>
  </w:num>
  <w:num w:numId="30">
    <w:abstractNumId w:val="6"/>
  </w:num>
  <w:num w:numId="31">
    <w:abstractNumId w:val="17"/>
  </w:num>
  <w:num w:numId="32">
    <w:abstractNumId w:val="40"/>
  </w:num>
  <w:num w:numId="33">
    <w:abstractNumId w:val="41"/>
  </w:num>
  <w:num w:numId="34">
    <w:abstractNumId w:val="32"/>
  </w:num>
  <w:num w:numId="35">
    <w:abstractNumId w:val="3"/>
  </w:num>
  <w:num w:numId="36">
    <w:abstractNumId w:val="35"/>
  </w:num>
  <w:num w:numId="37">
    <w:abstractNumId w:val="4"/>
  </w:num>
  <w:num w:numId="38">
    <w:abstractNumId w:val="26"/>
  </w:num>
  <w:num w:numId="39">
    <w:abstractNumId w:val="52"/>
  </w:num>
  <w:num w:numId="40">
    <w:abstractNumId w:val="8"/>
  </w:num>
  <w:num w:numId="41">
    <w:abstractNumId w:val="15"/>
  </w:num>
  <w:num w:numId="42">
    <w:abstractNumId w:val="25"/>
  </w:num>
  <w:num w:numId="43">
    <w:abstractNumId w:val="14"/>
  </w:num>
  <w:num w:numId="44">
    <w:abstractNumId w:val="38"/>
  </w:num>
  <w:num w:numId="45">
    <w:abstractNumId w:val="49"/>
  </w:num>
  <w:num w:numId="46">
    <w:abstractNumId w:val="22"/>
  </w:num>
  <w:num w:numId="47">
    <w:abstractNumId w:val="44"/>
  </w:num>
  <w:num w:numId="48">
    <w:abstractNumId w:val="50"/>
  </w:num>
  <w:num w:numId="49">
    <w:abstractNumId w:val="36"/>
  </w:num>
  <w:num w:numId="50">
    <w:abstractNumId w:val="48"/>
  </w:num>
  <w:num w:numId="51">
    <w:abstractNumId w:val="39"/>
  </w:num>
  <w:num w:numId="52">
    <w:abstractNumId w:val="19"/>
  </w:num>
  <w:num w:numId="53">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FB"/>
    <w:rsid w:val="0000174F"/>
    <w:rsid w:val="000019FE"/>
    <w:rsid w:val="00001DDB"/>
    <w:rsid w:val="00003CF5"/>
    <w:rsid w:val="00004C72"/>
    <w:rsid w:val="00006341"/>
    <w:rsid w:val="0001117E"/>
    <w:rsid w:val="00011EE0"/>
    <w:rsid w:val="00012928"/>
    <w:rsid w:val="00015649"/>
    <w:rsid w:val="0001582B"/>
    <w:rsid w:val="0001644B"/>
    <w:rsid w:val="00017C01"/>
    <w:rsid w:val="0002061C"/>
    <w:rsid w:val="00020747"/>
    <w:rsid w:val="0002090C"/>
    <w:rsid w:val="00020B25"/>
    <w:rsid w:val="00022419"/>
    <w:rsid w:val="00023391"/>
    <w:rsid w:val="0002397C"/>
    <w:rsid w:val="00024278"/>
    <w:rsid w:val="00025CB9"/>
    <w:rsid w:val="00026C40"/>
    <w:rsid w:val="00026DB5"/>
    <w:rsid w:val="000277E3"/>
    <w:rsid w:val="00027998"/>
    <w:rsid w:val="0003019B"/>
    <w:rsid w:val="00031FF6"/>
    <w:rsid w:val="00033D14"/>
    <w:rsid w:val="000340C9"/>
    <w:rsid w:val="00035DEC"/>
    <w:rsid w:val="0003752C"/>
    <w:rsid w:val="00041238"/>
    <w:rsid w:val="000416AD"/>
    <w:rsid w:val="00043A1F"/>
    <w:rsid w:val="0004606C"/>
    <w:rsid w:val="00051B82"/>
    <w:rsid w:val="00052110"/>
    <w:rsid w:val="000526CB"/>
    <w:rsid w:val="00052FA4"/>
    <w:rsid w:val="00054407"/>
    <w:rsid w:val="00054C44"/>
    <w:rsid w:val="00055987"/>
    <w:rsid w:val="00056E83"/>
    <w:rsid w:val="000570A1"/>
    <w:rsid w:val="000617E4"/>
    <w:rsid w:val="00062CB9"/>
    <w:rsid w:val="0006311C"/>
    <w:rsid w:val="00065467"/>
    <w:rsid w:val="00067503"/>
    <w:rsid w:val="00067AB5"/>
    <w:rsid w:val="000708DA"/>
    <w:rsid w:val="00081243"/>
    <w:rsid w:val="00082D59"/>
    <w:rsid w:val="000846BD"/>
    <w:rsid w:val="000847EE"/>
    <w:rsid w:val="00085E23"/>
    <w:rsid w:val="00085E67"/>
    <w:rsid w:val="00085EB0"/>
    <w:rsid w:val="00086BB9"/>
    <w:rsid w:val="00087BFB"/>
    <w:rsid w:val="00087C5B"/>
    <w:rsid w:val="00087E40"/>
    <w:rsid w:val="00087F56"/>
    <w:rsid w:val="0009197F"/>
    <w:rsid w:val="00091E34"/>
    <w:rsid w:val="0009272D"/>
    <w:rsid w:val="0009521C"/>
    <w:rsid w:val="000970F8"/>
    <w:rsid w:val="000A00BC"/>
    <w:rsid w:val="000A179D"/>
    <w:rsid w:val="000A194C"/>
    <w:rsid w:val="000A1D7E"/>
    <w:rsid w:val="000A1F09"/>
    <w:rsid w:val="000A3D49"/>
    <w:rsid w:val="000A54FF"/>
    <w:rsid w:val="000A5EE9"/>
    <w:rsid w:val="000B15B7"/>
    <w:rsid w:val="000B39B9"/>
    <w:rsid w:val="000B43A9"/>
    <w:rsid w:val="000B62FE"/>
    <w:rsid w:val="000C276E"/>
    <w:rsid w:val="000C3A47"/>
    <w:rsid w:val="000C3C95"/>
    <w:rsid w:val="000C3D28"/>
    <w:rsid w:val="000C60D8"/>
    <w:rsid w:val="000C63AA"/>
    <w:rsid w:val="000C67B6"/>
    <w:rsid w:val="000C73E7"/>
    <w:rsid w:val="000D128B"/>
    <w:rsid w:val="000D2EBD"/>
    <w:rsid w:val="000D3104"/>
    <w:rsid w:val="000D3BB1"/>
    <w:rsid w:val="000D7321"/>
    <w:rsid w:val="000D75BB"/>
    <w:rsid w:val="000D7740"/>
    <w:rsid w:val="000D7804"/>
    <w:rsid w:val="000E0A35"/>
    <w:rsid w:val="000E2D58"/>
    <w:rsid w:val="000E3289"/>
    <w:rsid w:val="000E3C8B"/>
    <w:rsid w:val="000E55C0"/>
    <w:rsid w:val="000E6795"/>
    <w:rsid w:val="000F1121"/>
    <w:rsid w:val="000F119B"/>
    <w:rsid w:val="000F23BC"/>
    <w:rsid w:val="000F29EE"/>
    <w:rsid w:val="000F7D06"/>
    <w:rsid w:val="0010002A"/>
    <w:rsid w:val="00100ED3"/>
    <w:rsid w:val="001078DF"/>
    <w:rsid w:val="00110D4E"/>
    <w:rsid w:val="00111960"/>
    <w:rsid w:val="00112B32"/>
    <w:rsid w:val="00114025"/>
    <w:rsid w:val="00114C52"/>
    <w:rsid w:val="00115EF4"/>
    <w:rsid w:val="00120410"/>
    <w:rsid w:val="00123A58"/>
    <w:rsid w:val="001242AD"/>
    <w:rsid w:val="00124983"/>
    <w:rsid w:val="00132689"/>
    <w:rsid w:val="00133F5F"/>
    <w:rsid w:val="001356C1"/>
    <w:rsid w:val="00135797"/>
    <w:rsid w:val="00142BCC"/>
    <w:rsid w:val="001438AE"/>
    <w:rsid w:val="00144FE2"/>
    <w:rsid w:val="00145092"/>
    <w:rsid w:val="00146BAE"/>
    <w:rsid w:val="001472CA"/>
    <w:rsid w:val="00147AA8"/>
    <w:rsid w:val="00152D53"/>
    <w:rsid w:val="0015470F"/>
    <w:rsid w:val="00154B1C"/>
    <w:rsid w:val="00154C04"/>
    <w:rsid w:val="0015566F"/>
    <w:rsid w:val="00161509"/>
    <w:rsid w:val="00161E44"/>
    <w:rsid w:val="001621E5"/>
    <w:rsid w:val="00162745"/>
    <w:rsid w:val="00165891"/>
    <w:rsid w:val="00165E01"/>
    <w:rsid w:val="00166252"/>
    <w:rsid w:val="00171695"/>
    <w:rsid w:val="00171B5F"/>
    <w:rsid w:val="00174382"/>
    <w:rsid w:val="00175648"/>
    <w:rsid w:val="00176E63"/>
    <w:rsid w:val="001772EE"/>
    <w:rsid w:val="001776F4"/>
    <w:rsid w:val="00180F41"/>
    <w:rsid w:val="00181C5B"/>
    <w:rsid w:val="00181DF8"/>
    <w:rsid w:val="00181E77"/>
    <w:rsid w:val="001831A3"/>
    <w:rsid w:val="0018420A"/>
    <w:rsid w:val="00190FA2"/>
    <w:rsid w:val="00191131"/>
    <w:rsid w:val="00193F03"/>
    <w:rsid w:val="001945A0"/>
    <w:rsid w:val="00197F12"/>
    <w:rsid w:val="00197FE2"/>
    <w:rsid w:val="001A3F00"/>
    <w:rsid w:val="001A4FF4"/>
    <w:rsid w:val="001A7737"/>
    <w:rsid w:val="001A7EA3"/>
    <w:rsid w:val="001B1B5E"/>
    <w:rsid w:val="001B3118"/>
    <w:rsid w:val="001B4751"/>
    <w:rsid w:val="001B533F"/>
    <w:rsid w:val="001B613B"/>
    <w:rsid w:val="001B6358"/>
    <w:rsid w:val="001C07D9"/>
    <w:rsid w:val="001C0B07"/>
    <w:rsid w:val="001C18F3"/>
    <w:rsid w:val="001C2A59"/>
    <w:rsid w:val="001C2D79"/>
    <w:rsid w:val="001C3705"/>
    <w:rsid w:val="001C4A68"/>
    <w:rsid w:val="001C5B2B"/>
    <w:rsid w:val="001C5C4B"/>
    <w:rsid w:val="001C5FEE"/>
    <w:rsid w:val="001C735A"/>
    <w:rsid w:val="001C7704"/>
    <w:rsid w:val="001D1559"/>
    <w:rsid w:val="001D3816"/>
    <w:rsid w:val="001D4156"/>
    <w:rsid w:val="001D4F14"/>
    <w:rsid w:val="001D527D"/>
    <w:rsid w:val="001D55DA"/>
    <w:rsid w:val="001D6FC3"/>
    <w:rsid w:val="001D75DC"/>
    <w:rsid w:val="001E0763"/>
    <w:rsid w:val="001E1238"/>
    <w:rsid w:val="001E1D2A"/>
    <w:rsid w:val="001E2528"/>
    <w:rsid w:val="001E2AC1"/>
    <w:rsid w:val="001E3310"/>
    <w:rsid w:val="001E33D7"/>
    <w:rsid w:val="001E3727"/>
    <w:rsid w:val="001E55B8"/>
    <w:rsid w:val="001E56A8"/>
    <w:rsid w:val="001E56B9"/>
    <w:rsid w:val="001E579E"/>
    <w:rsid w:val="001E6660"/>
    <w:rsid w:val="001F0012"/>
    <w:rsid w:val="001F205E"/>
    <w:rsid w:val="001F264D"/>
    <w:rsid w:val="001F267E"/>
    <w:rsid w:val="001F298A"/>
    <w:rsid w:val="001F52C3"/>
    <w:rsid w:val="001F562A"/>
    <w:rsid w:val="001F5A87"/>
    <w:rsid w:val="001F7080"/>
    <w:rsid w:val="00203D56"/>
    <w:rsid w:val="0021154A"/>
    <w:rsid w:val="00211D6C"/>
    <w:rsid w:val="00216B7E"/>
    <w:rsid w:val="00221961"/>
    <w:rsid w:val="0022204D"/>
    <w:rsid w:val="0022226D"/>
    <w:rsid w:val="00223BC1"/>
    <w:rsid w:val="002242FD"/>
    <w:rsid w:val="00224973"/>
    <w:rsid w:val="00230E84"/>
    <w:rsid w:val="002318D9"/>
    <w:rsid w:val="0023208E"/>
    <w:rsid w:val="00232499"/>
    <w:rsid w:val="00233664"/>
    <w:rsid w:val="00233F01"/>
    <w:rsid w:val="002349A4"/>
    <w:rsid w:val="00236D9C"/>
    <w:rsid w:val="00237FB3"/>
    <w:rsid w:val="00240F3E"/>
    <w:rsid w:val="00242379"/>
    <w:rsid w:val="00244A90"/>
    <w:rsid w:val="00245756"/>
    <w:rsid w:val="00246FEF"/>
    <w:rsid w:val="002471F5"/>
    <w:rsid w:val="00247904"/>
    <w:rsid w:val="00250AA0"/>
    <w:rsid w:val="00256239"/>
    <w:rsid w:val="00262EFC"/>
    <w:rsid w:val="00263655"/>
    <w:rsid w:val="0026571A"/>
    <w:rsid w:val="00265E41"/>
    <w:rsid w:val="00265EC5"/>
    <w:rsid w:val="002663A6"/>
    <w:rsid w:val="00270A6A"/>
    <w:rsid w:val="00271481"/>
    <w:rsid w:val="002717AD"/>
    <w:rsid w:val="00271A30"/>
    <w:rsid w:val="00272ACD"/>
    <w:rsid w:val="00272E47"/>
    <w:rsid w:val="00275710"/>
    <w:rsid w:val="002760D5"/>
    <w:rsid w:val="00281004"/>
    <w:rsid w:val="002815A4"/>
    <w:rsid w:val="002825DF"/>
    <w:rsid w:val="0028440F"/>
    <w:rsid w:val="002852DD"/>
    <w:rsid w:val="00287443"/>
    <w:rsid w:val="00287BB5"/>
    <w:rsid w:val="00290876"/>
    <w:rsid w:val="002916BA"/>
    <w:rsid w:val="00291EDC"/>
    <w:rsid w:val="00292BC2"/>
    <w:rsid w:val="00294AFB"/>
    <w:rsid w:val="00295140"/>
    <w:rsid w:val="002960C9"/>
    <w:rsid w:val="00297A42"/>
    <w:rsid w:val="002A4A8B"/>
    <w:rsid w:val="002A5CEC"/>
    <w:rsid w:val="002A6C55"/>
    <w:rsid w:val="002A790C"/>
    <w:rsid w:val="002B0E88"/>
    <w:rsid w:val="002B124E"/>
    <w:rsid w:val="002B1E75"/>
    <w:rsid w:val="002B2198"/>
    <w:rsid w:val="002B4566"/>
    <w:rsid w:val="002B6490"/>
    <w:rsid w:val="002B7150"/>
    <w:rsid w:val="002C0337"/>
    <w:rsid w:val="002C0B5E"/>
    <w:rsid w:val="002C1ED3"/>
    <w:rsid w:val="002C77AD"/>
    <w:rsid w:val="002D0400"/>
    <w:rsid w:val="002D1247"/>
    <w:rsid w:val="002D13E9"/>
    <w:rsid w:val="002D21C8"/>
    <w:rsid w:val="002D22FE"/>
    <w:rsid w:val="002D2524"/>
    <w:rsid w:val="002E0C92"/>
    <w:rsid w:val="002E0DD4"/>
    <w:rsid w:val="002E0E58"/>
    <w:rsid w:val="002E0EC9"/>
    <w:rsid w:val="002E2FC5"/>
    <w:rsid w:val="002E3962"/>
    <w:rsid w:val="002E3FBD"/>
    <w:rsid w:val="002E40D6"/>
    <w:rsid w:val="002E55E4"/>
    <w:rsid w:val="002E7D11"/>
    <w:rsid w:val="002E7D51"/>
    <w:rsid w:val="002E7F54"/>
    <w:rsid w:val="002F04FB"/>
    <w:rsid w:val="002F361F"/>
    <w:rsid w:val="002F39E4"/>
    <w:rsid w:val="002F455E"/>
    <w:rsid w:val="002F4B5B"/>
    <w:rsid w:val="002F7502"/>
    <w:rsid w:val="003007F8"/>
    <w:rsid w:val="00303AD9"/>
    <w:rsid w:val="0030587C"/>
    <w:rsid w:val="003059C3"/>
    <w:rsid w:val="00306EE7"/>
    <w:rsid w:val="00307AEE"/>
    <w:rsid w:val="003108F3"/>
    <w:rsid w:val="00311167"/>
    <w:rsid w:val="00313D7B"/>
    <w:rsid w:val="003144C4"/>
    <w:rsid w:val="00314BE5"/>
    <w:rsid w:val="003151A9"/>
    <w:rsid w:val="003153EA"/>
    <w:rsid w:val="00315C11"/>
    <w:rsid w:val="0031696C"/>
    <w:rsid w:val="00316E45"/>
    <w:rsid w:val="003175D1"/>
    <w:rsid w:val="00320175"/>
    <w:rsid w:val="00320A67"/>
    <w:rsid w:val="00323C7D"/>
    <w:rsid w:val="00325094"/>
    <w:rsid w:val="003261C1"/>
    <w:rsid w:val="00326DB1"/>
    <w:rsid w:val="00331B4A"/>
    <w:rsid w:val="00332C24"/>
    <w:rsid w:val="00332F60"/>
    <w:rsid w:val="00332FCC"/>
    <w:rsid w:val="00336739"/>
    <w:rsid w:val="00340D26"/>
    <w:rsid w:val="003411A8"/>
    <w:rsid w:val="003439FD"/>
    <w:rsid w:val="00343EB8"/>
    <w:rsid w:val="00345330"/>
    <w:rsid w:val="00346932"/>
    <w:rsid w:val="00346FA9"/>
    <w:rsid w:val="003505A0"/>
    <w:rsid w:val="00350C3F"/>
    <w:rsid w:val="003517AB"/>
    <w:rsid w:val="0035504B"/>
    <w:rsid w:val="0035517B"/>
    <w:rsid w:val="003557BB"/>
    <w:rsid w:val="0035659D"/>
    <w:rsid w:val="00357FB0"/>
    <w:rsid w:val="00362908"/>
    <w:rsid w:val="00362DF3"/>
    <w:rsid w:val="00363FCE"/>
    <w:rsid w:val="00372D88"/>
    <w:rsid w:val="003738C5"/>
    <w:rsid w:val="0037556D"/>
    <w:rsid w:val="00375C72"/>
    <w:rsid w:val="00377054"/>
    <w:rsid w:val="0038050A"/>
    <w:rsid w:val="003807FB"/>
    <w:rsid w:val="00382AB8"/>
    <w:rsid w:val="00382F3C"/>
    <w:rsid w:val="00387B8A"/>
    <w:rsid w:val="00390288"/>
    <w:rsid w:val="0039187D"/>
    <w:rsid w:val="00393435"/>
    <w:rsid w:val="003942BD"/>
    <w:rsid w:val="00394E49"/>
    <w:rsid w:val="00395E28"/>
    <w:rsid w:val="003A114C"/>
    <w:rsid w:val="003A15C4"/>
    <w:rsid w:val="003A2BD1"/>
    <w:rsid w:val="003A3733"/>
    <w:rsid w:val="003A4F73"/>
    <w:rsid w:val="003B009D"/>
    <w:rsid w:val="003B2F23"/>
    <w:rsid w:val="003B3A99"/>
    <w:rsid w:val="003B52BE"/>
    <w:rsid w:val="003B5D26"/>
    <w:rsid w:val="003B7ADF"/>
    <w:rsid w:val="003C0B93"/>
    <w:rsid w:val="003C0EA3"/>
    <w:rsid w:val="003C213D"/>
    <w:rsid w:val="003C553A"/>
    <w:rsid w:val="003C6D58"/>
    <w:rsid w:val="003C7E14"/>
    <w:rsid w:val="003D16AC"/>
    <w:rsid w:val="003D1753"/>
    <w:rsid w:val="003D4209"/>
    <w:rsid w:val="003D5690"/>
    <w:rsid w:val="003D5F48"/>
    <w:rsid w:val="003D624B"/>
    <w:rsid w:val="003D67D7"/>
    <w:rsid w:val="003D711D"/>
    <w:rsid w:val="003E09F2"/>
    <w:rsid w:val="003E1059"/>
    <w:rsid w:val="003E12EA"/>
    <w:rsid w:val="003E5CF3"/>
    <w:rsid w:val="003F014A"/>
    <w:rsid w:val="003F1DAF"/>
    <w:rsid w:val="003F3080"/>
    <w:rsid w:val="003F3414"/>
    <w:rsid w:val="003F5586"/>
    <w:rsid w:val="003F5946"/>
    <w:rsid w:val="003F7551"/>
    <w:rsid w:val="003F7AD3"/>
    <w:rsid w:val="00401644"/>
    <w:rsid w:val="004018BD"/>
    <w:rsid w:val="00404372"/>
    <w:rsid w:val="004048B2"/>
    <w:rsid w:val="00404DAE"/>
    <w:rsid w:val="00404F49"/>
    <w:rsid w:val="00406CCB"/>
    <w:rsid w:val="004167D4"/>
    <w:rsid w:val="00417586"/>
    <w:rsid w:val="00420666"/>
    <w:rsid w:val="0042235D"/>
    <w:rsid w:val="00422AAA"/>
    <w:rsid w:val="00425D0B"/>
    <w:rsid w:val="004262C4"/>
    <w:rsid w:val="0042728F"/>
    <w:rsid w:val="0043296A"/>
    <w:rsid w:val="00432D0F"/>
    <w:rsid w:val="00433549"/>
    <w:rsid w:val="00433D3B"/>
    <w:rsid w:val="00433F4E"/>
    <w:rsid w:val="00435AFA"/>
    <w:rsid w:val="00436066"/>
    <w:rsid w:val="004426C6"/>
    <w:rsid w:val="00444004"/>
    <w:rsid w:val="00445AED"/>
    <w:rsid w:val="0044729A"/>
    <w:rsid w:val="00447E65"/>
    <w:rsid w:val="0045025E"/>
    <w:rsid w:val="00451470"/>
    <w:rsid w:val="00452C1C"/>
    <w:rsid w:val="00452F2E"/>
    <w:rsid w:val="00455C32"/>
    <w:rsid w:val="00460F86"/>
    <w:rsid w:val="00461025"/>
    <w:rsid w:val="00461074"/>
    <w:rsid w:val="0046115F"/>
    <w:rsid w:val="0046143E"/>
    <w:rsid w:val="00461A25"/>
    <w:rsid w:val="004633AF"/>
    <w:rsid w:val="00463E32"/>
    <w:rsid w:val="0046501C"/>
    <w:rsid w:val="00465110"/>
    <w:rsid w:val="00465C75"/>
    <w:rsid w:val="004719BA"/>
    <w:rsid w:val="00472A67"/>
    <w:rsid w:val="004770EA"/>
    <w:rsid w:val="0047748E"/>
    <w:rsid w:val="0048210F"/>
    <w:rsid w:val="004823EB"/>
    <w:rsid w:val="00484504"/>
    <w:rsid w:val="0048682E"/>
    <w:rsid w:val="00493847"/>
    <w:rsid w:val="00493894"/>
    <w:rsid w:val="004939D1"/>
    <w:rsid w:val="004945D2"/>
    <w:rsid w:val="00495343"/>
    <w:rsid w:val="00497D3F"/>
    <w:rsid w:val="00497E2E"/>
    <w:rsid w:val="00497E42"/>
    <w:rsid w:val="004A10CC"/>
    <w:rsid w:val="004A145A"/>
    <w:rsid w:val="004A14A8"/>
    <w:rsid w:val="004A14F0"/>
    <w:rsid w:val="004A28BD"/>
    <w:rsid w:val="004A2B73"/>
    <w:rsid w:val="004A3A86"/>
    <w:rsid w:val="004A3B44"/>
    <w:rsid w:val="004A4226"/>
    <w:rsid w:val="004A59C4"/>
    <w:rsid w:val="004A6621"/>
    <w:rsid w:val="004B0850"/>
    <w:rsid w:val="004B0C30"/>
    <w:rsid w:val="004B28B9"/>
    <w:rsid w:val="004B5F5E"/>
    <w:rsid w:val="004B771E"/>
    <w:rsid w:val="004B781C"/>
    <w:rsid w:val="004B7B34"/>
    <w:rsid w:val="004C0F0D"/>
    <w:rsid w:val="004C0F65"/>
    <w:rsid w:val="004C232A"/>
    <w:rsid w:val="004C3153"/>
    <w:rsid w:val="004C3715"/>
    <w:rsid w:val="004C441E"/>
    <w:rsid w:val="004C5575"/>
    <w:rsid w:val="004C56A7"/>
    <w:rsid w:val="004C6345"/>
    <w:rsid w:val="004D331C"/>
    <w:rsid w:val="004D49C6"/>
    <w:rsid w:val="004E0D71"/>
    <w:rsid w:val="004E0E0D"/>
    <w:rsid w:val="004E2F79"/>
    <w:rsid w:val="004E47B6"/>
    <w:rsid w:val="004E53D2"/>
    <w:rsid w:val="004E59C9"/>
    <w:rsid w:val="004F1EA8"/>
    <w:rsid w:val="004F26CE"/>
    <w:rsid w:val="004F348A"/>
    <w:rsid w:val="004F4BB8"/>
    <w:rsid w:val="004F62D7"/>
    <w:rsid w:val="005007A9"/>
    <w:rsid w:val="005008CC"/>
    <w:rsid w:val="00504057"/>
    <w:rsid w:val="00505E17"/>
    <w:rsid w:val="005070FE"/>
    <w:rsid w:val="00511E5B"/>
    <w:rsid w:val="00512676"/>
    <w:rsid w:val="00513731"/>
    <w:rsid w:val="0051384E"/>
    <w:rsid w:val="00513913"/>
    <w:rsid w:val="005154A5"/>
    <w:rsid w:val="00516156"/>
    <w:rsid w:val="00516E22"/>
    <w:rsid w:val="005177FC"/>
    <w:rsid w:val="00520FBB"/>
    <w:rsid w:val="00522113"/>
    <w:rsid w:val="005242A8"/>
    <w:rsid w:val="00524F73"/>
    <w:rsid w:val="005269C7"/>
    <w:rsid w:val="005313F9"/>
    <w:rsid w:val="005335F1"/>
    <w:rsid w:val="005336A7"/>
    <w:rsid w:val="005348E4"/>
    <w:rsid w:val="00535352"/>
    <w:rsid w:val="00535C04"/>
    <w:rsid w:val="0053665F"/>
    <w:rsid w:val="00537B8D"/>
    <w:rsid w:val="0054226A"/>
    <w:rsid w:val="0054230C"/>
    <w:rsid w:val="00542DDB"/>
    <w:rsid w:val="00543563"/>
    <w:rsid w:val="00543EF1"/>
    <w:rsid w:val="00547035"/>
    <w:rsid w:val="005512AB"/>
    <w:rsid w:val="00551A8A"/>
    <w:rsid w:val="00553C94"/>
    <w:rsid w:val="00553EEA"/>
    <w:rsid w:val="00554A3F"/>
    <w:rsid w:val="00554F4E"/>
    <w:rsid w:val="00555A38"/>
    <w:rsid w:val="00555C84"/>
    <w:rsid w:val="005566F2"/>
    <w:rsid w:val="00556FAB"/>
    <w:rsid w:val="005579B4"/>
    <w:rsid w:val="005601FD"/>
    <w:rsid w:val="00560E3F"/>
    <w:rsid w:val="0056186A"/>
    <w:rsid w:val="005621FD"/>
    <w:rsid w:val="00562A21"/>
    <w:rsid w:val="005648C2"/>
    <w:rsid w:val="00564E9E"/>
    <w:rsid w:val="00565B40"/>
    <w:rsid w:val="005661A6"/>
    <w:rsid w:val="005668CC"/>
    <w:rsid w:val="0057138B"/>
    <w:rsid w:val="00573017"/>
    <w:rsid w:val="0057306D"/>
    <w:rsid w:val="0057487F"/>
    <w:rsid w:val="00575BC1"/>
    <w:rsid w:val="00580581"/>
    <w:rsid w:val="005815A9"/>
    <w:rsid w:val="00582B3E"/>
    <w:rsid w:val="00584AEF"/>
    <w:rsid w:val="00585CFB"/>
    <w:rsid w:val="005869D8"/>
    <w:rsid w:val="005869F6"/>
    <w:rsid w:val="00586B61"/>
    <w:rsid w:val="005870D5"/>
    <w:rsid w:val="005901FB"/>
    <w:rsid w:val="0059072F"/>
    <w:rsid w:val="005912A8"/>
    <w:rsid w:val="005917FD"/>
    <w:rsid w:val="005919B2"/>
    <w:rsid w:val="00594BE2"/>
    <w:rsid w:val="00596EAF"/>
    <w:rsid w:val="005974BA"/>
    <w:rsid w:val="005A03AE"/>
    <w:rsid w:val="005A0E6A"/>
    <w:rsid w:val="005A4F89"/>
    <w:rsid w:val="005A5BD2"/>
    <w:rsid w:val="005A5D85"/>
    <w:rsid w:val="005A66DC"/>
    <w:rsid w:val="005A68B1"/>
    <w:rsid w:val="005A7E06"/>
    <w:rsid w:val="005B0207"/>
    <w:rsid w:val="005B0F67"/>
    <w:rsid w:val="005B24D7"/>
    <w:rsid w:val="005B2C1B"/>
    <w:rsid w:val="005B3185"/>
    <w:rsid w:val="005B4856"/>
    <w:rsid w:val="005B60EB"/>
    <w:rsid w:val="005B6316"/>
    <w:rsid w:val="005B6515"/>
    <w:rsid w:val="005B77B7"/>
    <w:rsid w:val="005C01AB"/>
    <w:rsid w:val="005C052C"/>
    <w:rsid w:val="005C2732"/>
    <w:rsid w:val="005C2E7B"/>
    <w:rsid w:val="005C3EA7"/>
    <w:rsid w:val="005C47BC"/>
    <w:rsid w:val="005C491D"/>
    <w:rsid w:val="005C75F7"/>
    <w:rsid w:val="005C76C7"/>
    <w:rsid w:val="005D0750"/>
    <w:rsid w:val="005D145B"/>
    <w:rsid w:val="005D35CA"/>
    <w:rsid w:val="005D3B53"/>
    <w:rsid w:val="005D5F2F"/>
    <w:rsid w:val="005D724D"/>
    <w:rsid w:val="005D74C1"/>
    <w:rsid w:val="005E1230"/>
    <w:rsid w:val="005E257D"/>
    <w:rsid w:val="005E3A65"/>
    <w:rsid w:val="005E5D7D"/>
    <w:rsid w:val="005E68E3"/>
    <w:rsid w:val="005E7561"/>
    <w:rsid w:val="005F029A"/>
    <w:rsid w:val="005F2B2C"/>
    <w:rsid w:val="005F3738"/>
    <w:rsid w:val="005F39FD"/>
    <w:rsid w:val="005F401E"/>
    <w:rsid w:val="005F7A39"/>
    <w:rsid w:val="005F7F7A"/>
    <w:rsid w:val="00600243"/>
    <w:rsid w:val="0060145E"/>
    <w:rsid w:val="00601887"/>
    <w:rsid w:val="0060329D"/>
    <w:rsid w:val="00603F26"/>
    <w:rsid w:val="006048F1"/>
    <w:rsid w:val="00605D96"/>
    <w:rsid w:val="006064BD"/>
    <w:rsid w:val="00607564"/>
    <w:rsid w:val="00607F7F"/>
    <w:rsid w:val="00611817"/>
    <w:rsid w:val="00612926"/>
    <w:rsid w:val="0061342A"/>
    <w:rsid w:val="00613785"/>
    <w:rsid w:val="00613AD5"/>
    <w:rsid w:val="00613CDB"/>
    <w:rsid w:val="00614459"/>
    <w:rsid w:val="00615E07"/>
    <w:rsid w:val="00616211"/>
    <w:rsid w:val="00616646"/>
    <w:rsid w:val="00623C4A"/>
    <w:rsid w:val="00623D56"/>
    <w:rsid w:val="00623EC3"/>
    <w:rsid w:val="00624877"/>
    <w:rsid w:val="0062558D"/>
    <w:rsid w:val="006258F4"/>
    <w:rsid w:val="00625D21"/>
    <w:rsid w:val="00626989"/>
    <w:rsid w:val="00626C1F"/>
    <w:rsid w:val="00627477"/>
    <w:rsid w:val="00627951"/>
    <w:rsid w:val="00631C31"/>
    <w:rsid w:val="00633F6C"/>
    <w:rsid w:val="00634A23"/>
    <w:rsid w:val="006359BA"/>
    <w:rsid w:val="00636BF8"/>
    <w:rsid w:val="00640AF4"/>
    <w:rsid w:val="006412AA"/>
    <w:rsid w:val="006412B2"/>
    <w:rsid w:val="0064142E"/>
    <w:rsid w:val="00642927"/>
    <w:rsid w:val="00643A4D"/>
    <w:rsid w:val="00650402"/>
    <w:rsid w:val="00650564"/>
    <w:rsid w:val="006510A2"/>
    <w:rsid w:val="00652B81"/>
    <w:rsid w:val="006549FA"/>
    <w:rsid w:val="0065565E"/>
    <w:rsid w:val="00655D47"/>
    <w:rsid w:val="006603D5"/>
    <w:rsid w:val="00662A9E"/>
    <w:rsid w:val="0066394C"/>
    <w:rsid w:val="0066413D"/>
    <w:rsid w:val="00664978"/>
    <w:rsid w:val="00665C49"/>
    <w:rsid w:val="0066756A"/>
    <w:rsid w:val="00671087"/>
    <w:rsid w:val="00673C4A"/>
    <w:rsid w:val="00674F07"/>
    <w:rsid w:val="0067570C"/>
    <w:rsid w:val="006802EC"/>
    <w:rsid w:val="006806F4"/>
    <w:rsid w:val="00681A09"/>
    <w:rsid w:val="00685625"/>
    <w:rsid w:val="00686641"/>
    <w:rsid w:val="00686E27"/>
    <w:rsid w:val="00691411"/>
    <w:rsid w:val="00691D83"/>
    <w:rsid w:val="0069450D"/>
    <w:rsid w:val="00694E4D"/>
    <w:rsid w:val="00695A93"/>
    <w:rsid w:val="006A0064"/>
    <w:rsid w:val="006A06B5"/>
    <w:rsid w:val="006A1629"/>
    <w:rsid w:val="006A2AD4"/>
    <w:rsid w:val="006A40FE"/>
    <w:rsid w:val="006A5285"/>
    <w:rsid w:val="006A54AA"/>
    <w:rsid w:val="006A6BA3"/>
    <w:rsid w:val="006A7434"/>
    <w:rsid w:val="006A7F3B"/>
    <w:rsid w:val="006B2F7F"/>
    <w:rsid w:val="006B4A59"/>
    <w:rsid w:val="006B55F8"/>
    <w:rsid w:val="006C0DCB"/>
    <w:rsid w:val="006C15A9"/>
    <w:rsid w:val="006C18F2"/>
    <w:rsid w:val="006C2040"/>
    <w:rsid w:val="006C30D2"/>
    <w:rsid w:val="006C3210"/>
    <w:rsid w:val="006C4907"/>
    <w:rsid w:val="006C4A4C"/>
    <w:rsid w:val="006C4E4D"/>
    <w:rsid w:val="006C5400"/>
    <w:rsid w:val="006D1362"/>
    <w:rsid w:val="006D3649"/>
    <w:rsid w:val="006D57E7"/>
    <w:rsid w:val="006D633F"/>
    <w:rsid w:val="006D79B7"/>
    <w:rsid w:val="006E2FB6"/>
    <w:rsid w:val="006E4E3D"/>
    <w:rsid w:val="006E5602"/>
    <w:rsid w:val="006E6833"/>
    <w:rsid w:val="006F0E04"/>
    <w:rsid w:val="006F1131"/>
    <w:rsid w:val="006F20A5"/>
    <w:rsid w:val="006F2795"/>
    <w:rsid w:val="006F3BE5"/>
    <w:rsid w:val="006F3DE7"/>
    <w:rsid w:val="006F6569"/>
    <w:rsid w:val="0070151E"/>
    <w:rsid w:val="00702D2B"/>
    <w:rsid w:val="007039A8"/>
    <w:rsid w:val="00707648"/>
    <w:rsid w:val="007078DD"/>
    <w:rsid w:val="00710717"/>
    <w:rsid w:val="00710888"/>
    <w:rsid w:val="00711BB5"/>
    <w:rsid w:val="00713717"/>
    <w:rsid w:val="00713760"/>
    <w:rsid w:val="007139E9"/>
    <w:rsid w:val="00713BFA"/>
    <w:rsid w:val="00716C33"/>
    <w:rsid w:val="0071712D"/>
    <w:rsid w:val="00721BF1"/>
    <w:rsid w:val="00722425"/>
    <w:rsid w:val="00723510"/>
    <w:rsid w:val="00726356"/>
    <w:rsid w:val="0072656E"/>
    <w:rsid w:val="00726E76"/>
    <w:rsid w:val="00730424"/>
    <w:rsid w:val="00734651"/>
    <w:rsid w:val="0073473F"/>
    <w:rsid w:val="00734775"/>
    <w:rsid w:val="007364AB"/>
    <w:rsid w:val="007372AA"/>
    <w:rsid w:val="00741134"/>
    <w:rsid w:val="00741F69"/>
    <w:rsid w:val="00743194"/>
    <w:rsid w:val="00743791"/>
    <w:rsid w:val="00743B8D"/>
    <w:rsid w:val="007456B0"/>
    <w:rsid w:val="007457F0"/>
    <w:rsid w:val="007460E9"/>
    <w:rsid w:val="00750196"/>
    <w:rsid w:val="00751AC0"/>
    <w:rsid w:val="00752207"/>
    <w:rsid w:val="0075284C"/>
    <w:rsid w:val="00756F6D"/>
    <w:rsid w:val="00757E89"/>
    <w:rsid w:val="0076059C"/>
    <w:rsid w:val="0076061E"/>
    <w:rsid w:val="00760AB0"/>
    <w:rsid w:val="0076350B"/>
    <w:rsid w:val="00763B97"/>
    <w:rsid w:val="00764928"/>
    <w:rsid w:val="00766FC7"/>
    <w:rsid w:val="00767E80"/>
    <w:rsid w:val="00770384"/>
    <w:rsid w:val="007718FD"/>
    <w:rsid w:val="00771FD4"/>
    <w:rsid w:val="00774ACD"/>
    <w:rsid w:val="00775A56"/>
    <w:rsid w:val="00775C3B"/>
    <w:rsid w:val="007818B8"/>
    <w:rsid w:val="0078269E"/>
    <w:rsid w:val="00782A6C"/>
    <w:rsid w:val="00782B73"/>
    <w:rsid w:val="00787CA4"/>
    <w:rsid w:val="00791F13"/>
    <w:rsid w:val="0079239D"/>
    <w:rsid w:val="00794A7D"/>
    <w:rsid w:val="00796211"/>
    <w:rsid w:val="00796973"/>
    <w:rsid w:val="007A03F7"/>
    <w:rsid w:val="007A16A5"/>
    <w:rsid w:val="007A1D7C"/>
    <w:rsid w:val="007A3DE7"/>
    <w:rsid w:val="007A6B83"/>
    <w:rsid w:val="007A79D6"/>
    <w:rsid w:val="007B16AF"/>
    <w:rsid w:val="007B5005"/>
    <w:rsid w:val="007B5550"/>
    <w:rsid w:val="007B5B1B"/>
    <w:rsid w:val="007B662C"/>
    <w:rsid w:val="007B6EF0"/>
    <w:rsid w:val="007C00D7"/>
    <w:rsid w:val="007C07EB"/>
    <w:rsid w:val="007C1AF7"/>
    <w:rsid w:val="007C22A6"/>
    <w:rsid w:val="007C251D"/>
    <w:rsid w:val="007C3D36"/>
    <w:rsid w:val="007C4692"/>
    <w:rsid w:val="007C5AAE"/>
    <w:rsid w:val="007D012A"/>
    <w:rsid w:val="007D123B"/>
    <w:rsid w:val="007D4190"/>
    <w:rsid w:val="007D42AC"/>
    <w:rsid w:val="007D4B62"/>
    <w:rsid w:val="007D4DC3"/>
    <w:rsid w:val="007D4E02"/>
    <w:rsid w:val="007D59BB"/>
    <w:rsid w:val="007E0101"/>
    <w:rsid w:val="007E14EC"/>
    <w:rsid w:val="007E19CD"/>
    <w:rsid w:val="007E27F7"/>
    <w:rsid w:val="007E3072"/>
    <w:rsid w:val="007E434C"/>
    <w:rsid w:val="007E750E"/>
    <w:rsid w:val="007F109C"/>
    <w:rsid w:val="007F153C"/>
    <w:rsid w:val="007F1AB4"/>
    <w:rsid w:val="007F38FD"/>
    <w:rsid w:val="007F4111"/>
    <w:rsid w:val="007F5004"/>
    <w:rsid w:val="007F52DE"/>
    <w:rsid w:val="007F6B63"/>
    <w:rsid w:val="008012BE"/>
    <w:rsid w:val="0080225B"/>
    <w:rsid w:val="00803998"/>
    <w:rsid w:val="00803EE1"/>
    <w:rsid w:val="00805970"/>
    <w:rsid w:val="008062C7"/>
    <w:rsid w:val="00816BEA"/>
    <w:rsid w:val="00816E40"/>
    <w:rsid w:val="008210E3"/>
    <w:rsid w:val="00822A50"/>
    <w:rsid w:val="00823962"/>
    <w:rsid w:val="00825D1B"/>
    <w:rsid w:val="00827575"/>
    <w:rsid w:val="00827822"/>
    <w:rsid w:val="00830441"/>
    <w:rsid w:val="008349B6"/>
    <w:rsid w:val="00836801"/>
    <w:rsid w:val="00837415"/>
    <w:rsid w:val="008409FA"/>
    <w:rsid w:val="008430A2"/>
    <w:rsid w:val="00843CBA"/>
    <w:rsid w:val="008444F9"/>
    <w:rsid w:val="00846E16"/>
    <w:rsid w:val="00847E4C"/>
    <w:rsid w:val="008508FA"/>
    <w:rsid w:val="00851CC1"/>
    <w:rsid w:val="00853620"/>
    <w:rsid w:val="00854C00"/>
    <w:rsid w:val="0085725B"/>
    <w:rsid w:val="008577E8"/>
    <w:rsid w:val="00857EDD"/>
    <w:rsid w:val="008603CD"/>
    <w:rsid w:val="00861D2D"/>
    <w:rsid w:val="00861FE7"/>
    <w:rsid w:val="00862532"/>
    <w:rsid w:val="008632F0"/>
    <w:rsid w:val="00864A64"/>
    <w:rsid w:val="008651A5"/>
    <w:rsid w:val="00867ACB"/>
    <w:rsid w:val="00867B27"/>
    <w:rsid w:val="008701C7"/>
    <w:rsid w:val="00870C60"/>
    <w:rsid w:val="00871FF7"/>
    <w:rsid w:val="00872A8E"/>
    <w:rsid w:val="00872F36"/>
    <w:rsid w:val="00873B1C"/>
    <w:rsid w:val="00873BF0"/>
    <w:rsid w:val="008755DA"/>
    <w:rsid w:val="00876135"/>
    <w:rsid w:val="008816B4"/>
    <w:rsid w:val="00884EF5"/>
    <w:rsid w:val="00884F3F"/>
    <w:rsid w:val="0088699B"/>
    <w:rsid w:val="00886A08"/>
    <w:rsid w:val="0088782D"/>
    <w:rsid w:val="00890CD8"/>
    <w:rsid w:val="008911F3"/>
    <w:rsid w:val="00893387"/>
    <w:rsid w:val="00893D00"/>
    <w:rsid w:val="008976B1"/>
    <w:rsid w:val="008A117C"/>
    <w:rsid w:val="008A1A4E"/>
    <w:rsid w:val="008A279E"/>
    <w:rsid w:val="008A2E8A"/>
    <w:rsid w:val="008A3A87"/>
    <w:rsid w:val="008A3EA0"/>
    <w:rsid w:val="008A51E4"/>
    <w:rsid w:val="008A5549"/>
    <w:rsid w:val="008A5667"/>
    <w:rsid w:val="008A62A0"/>
    <w:rsid w:val="008A6836"/>
    <w:rsid w:val="008A774C"/>
    <w:rsid w:val="008A791D"/>
    <w:rsid w:val="008B1628"/>
    <w:rsid w:val="008B362B"/>
    <w:rsid w:val="008B4C5F"/>
    <w:rsid w:val="008C0067"/>
    <w:rsid w:val="008C0429"/>
    <w:rsid w:val="008C3C26"/>
    <w:rsid w:val="008C3D7F"/>
    <w:rsid w:val="008C7437"/>
    <w:rsid w:val="008C7E17"/>
    <w:rsid w:val="008D096B"/>
    <w:rsid w:val="008D182D"/>
    <w:rsid w:val="008D4F90"/>
    <w:rsid w:val="008D55B9"/>
    <w:rsid w:val="008D5A2A"/>
    <w:rsid w:val="008D773F"/>
    <w:rsid w:val="008D7BAE"/>
    <w:rsid w:val="008E1000"/>
    <w:rsid w:val="008E1876"/>
    <w:rsid w:val="008E2211"/>
    <w:rsid w:val="008E2B24"/>
    <w:rsid w:val="008E3919"/>
    <w:rsid w:val="008E4400"/>
    <w:rsid w:val="008E6D23"/>
    <w:rsid w:val="008F0F3A"/>
    <w:rsid w:val="008F12AB"/>
    <w:rsid w:val="008F31E3"/>
    <w:rsid w:val="008F3C84"/>
    <w:rsid w:val="008F4494"/>
    <w:rsid w:val="008F4DDF"/>
    <w:rsid w:val="008F5E8F"/>
    <w:rsid w:val="008F5F08"/>
    <w:rsid w:val="00901546"/>
    <w:rsid w:val="00901F92"/>
    <w:rsid w:val="009021FD"/>
    <w:rsid w:val="009048A6"/>
    <w:rsid w:val="009048B6"/>
    <w:rsid w:val="009068AE"/>
    <w:rsid w:val="00906FA0"/>
    <w:rsid w:val="00910957"/>
    <w:rsid w:val="00913AB5"/>
    <w:rsid w:val="00915548"/>
    <w:rsid w:val="00917AB0"/>
    <w:rsid w:val="00925D24"/>
    <w:rsid w:val="00926BC6"/>
    <w:rsid w:val="00930AAD"/>
    <w:rsid w:val="00931BCF"/>
    <w:rsid w:val="0093222B"/>
    <w:rsid w:val="00933B05"/>
    <w:rsid w:val="00934065"/>
    <w:rsid w:val="00934FB5"/>
    <w:rsid w:val="00935132"/>
    <w:rsid w:val="009354E1"/>
    <w:rsid w:val="00935864"/>
    <w:rsid w:val="00936129"/>
    <w:rsid w:val="009412F9"/>
    <w:rsid w:val="00941631"/>
    <w:rsid w:val="00941ADD"/>
    <w:rsid w:val="00943782"/>
    <w:rsid w:val="0094404A"/>
    <w:rsid w:val="00944984"/>
    <w:rsid w:val="009463FC"/>
    <w:rsid w:val="0094762B"/>
    <w:rsid w:val="00950949"/>
    <w:rsid w:val="00951553"/>
    <w:rsid w:val="00953A6C"/>
    <w:rsid w:val="009543B8"/>
    <w:rsid w:val="00956F29"/>
    <w:rsid w:val="009603DE"/>
    <w:rsid w:val="00961F85"/>
    <w:rsid w:val="0096292A"/>
    <w:rsid w:val="0096480C"/>
    <w:rsid w:val="00966DA1"/>
    <w:rsid w:val="009679D1"/>
    <w:rsid w:val="009706CD"/>
    <w:rsid w:val="00970E38"/>
    <w:rsid w:val="00971025"/>
    <w:rsid w:val="0097164A"/>
    <w:rsid w:val="009742BE"/>
    <w:rsid w:val="00974D80"/>
    <w:rsid w:val="00976CE4"/>
    <w:rsid w:val="0097783E"/>
    <w:rsid w:val="00980552"/>
    <w:rsid w:val="00980C18"/>
    <w:rsid w:val="00980CEF"/>
    <w:rsid w:val="00983732"/>
    <w:rsid w:val="00984D12"/>
    <w:rsid w:val="00984F7E"/>
    <w:rsid w:val="009872D3"/>
    <w:rsid w:val="0099245B"/>
    <w:rsid w:val="00992953"/>
    <w:rsid w:val="00996FFF"/>
    <w:rsid w:val="0099728C"/>
    <w:rsid w:val="009A166B"/>
    <w:rsid w:val="009A2A87"/>
    <w:rsid w:val="009A3D01"/>
    <w:rsid w:val="009A5673"/>
    <w:rsid w:val="009A6E6C"/>
    <w:rsid w:val="009B02D2"/>
    <w:rsid w:val="009B1C7F"/>
    <w:rsid w:val="009B2BC9"/>
    <w:rsid w:val="009B422D"/>
    <w:rsid w:val="009B4C55"/>
    <w:rsid w:val="009B4DA2"/>
    <w:rsid w:val="009B59C4"/>
    <w:rsid w:val="009B5B48"/>
    <w:rsid w:val="009B793F"/>
    <w:rsid w:val="009C0E89"/>
    <w:rsid w:val="009C1BE0"/>
    <w:rsid w:val="009C309A"/>
    <w:rsid w:val="009C5D61"/>
    <w:rsid w:val="009C7333"/>
    <w:rsid w:val="009D060F"/>
    <w:rsid w:val="009D25AD"/>
    <w:rsid w:val="009D589F"/>
    <w:rsid w:val="009D681F"/>
    <w:rsid w:val="009D7A97"/>
    <w:rsid w:val="009D7E20"/>
    <w:rsid w:val="009E2A17"/>
    <w:rsid w:val="009E2E06"/>
    <w:rsid w:val="009E2FEE"/>
    <w:rsid w:val="009E38CC"/>
    <w:rsid w:val="009E40B9"/>
    <w:rsid w:val="009E4FAE"/>
    <w:rsid w:val="009E5961"/>
    <w:rsid w:val="009E5CF0"/>
    <w:rsid w:val="009F1714"/>
    <w:rsid w:val="009F1FEE"/>
    <w:rsid w:val="009F465C"/>
    <w:rsid w:val="009F5017"/>
    <w:rsid w:val="009F620C"/>
    <w:rsid w:val="009F663D"/>
    <w:rsid w:val="009F7FDB"/>
    <w:rsid w:val="00A00116"/>
    <w:rsid w:val="00A035EF"/>
    <w:rsid w:val="00A03C31"/>
    <w:rsid w:val="00A047CD"/>
    <w:rsid w:val="00A066F6"/>
    <w:rsid w:val="00A078F3"/>
    <w:rsid w:val="00A10454"/>
    <w:rsid w:val="00A11BD0"/>
    <w:rsid w:val="00A12A73"/>
    <w:rsid w:val="00A1463A"/>
    <w:rsid w:val="00A171B4"/>
    <w:rsid w:val="00A175EE"/>
    <w:rsid w:val="00A20183"/>
    <w:rsid w:val="00A209F8"/>
    <w:rsid w:val="00A22EA8"/>
    <w:rsid w:val="00A23144"/>
    <w:rsid w:val="00A2368D"/>
    <w:rsid w:val="00A246BE"/>
    <w:rsid w:val="00A25A87"/>
    <w:rsid w:val="00A2640F"/>
    <w:rsid w:val="00A27ED2"/>
    <w:rsid w:val="00A3048E"/>
    <w:rsid w:val="00A313BC"/>
    <w:rsid w:val="00A32A92"/>
    <w:rsid w:val="00A34069"/>
    <w:rsid w:val="00A34150"/>
    <w:rsid w:val="00A344F3"/>
    <w:rsid w:val="00A3533B"/>
    <w:rsid w:val="00A362E8"/>
    <w:rsid w:val="00A36ED7"/>
    <w:rsid w:val="00A376FF"/>
    <w:rsid w:val="00A42BFE"/>
    <w:rsid w:val="00A438A0"/>
    <w:rsid w:val="00A447CC"/>
    <w:rsid w:val="00A45E6D"/>
    <w:rsid w:val="00A46C73"/>
    <w:rsid w:val="00A55F76"/>
    <w:rsid w:val="00A5676F"/>
    <w:rsid w:val="00A57566"/>
    <w:rsid w:val="00A57E1D"/>
    <w:rsid w:val="00A60208"/>
    <w:rsid w:val="00A6046C"/>
    <w:rsid w:val="00A60EC5"/>
    <w:rsid w:val="00A666D3"/>
    <w:rsid w:val="00A701ED"/>
    <w:rsid w:val="00A7310B"/>
    <w:rsid w:val="00A73FB7"/>
    <w:rsid w:val="00A74D42"/>
    <w:rsid w:val="00A75D41"/>
    <w:rsid w:val="00A76652"/>
    <w:rsid w:val="00A772D8"/>
    <w:rsid w:val="00A777DC"/>
    <w:rsid w:val="00A778A3"/>
    <w:rsid w:val="00A80DA4"/>
    <w:rsid w:val="00A810F1"/>
    <w:rsid w:val="00A83FBE"/>
    <w:rsid w:val="00A85820"/>
    <w:rsid w:val="00A86E9F"/>
    <w:rsid w:val="00A8777B"/>
    <w:rsid w:val="00A916D5"/>
    <w:rsid w:val="00A9453B"/>
    <w:rsid w:val="00A94E9D"/>
    <w:rsid w:val="00A9569D"/>
    <w:rsid w:val="00A95F12"/>
    <w:rsid w:val="00A97820"/>
    <w:rsid w:val="00AA1148"/>
    <w:rsid w:val="00AA1350"/>
    <w:rsid w:val="00AA1939"/>
    <w:rsid w:val="00AA1A44"/>
    <w:rsid w:val="00AA2BFE"/>
    <w:rsid w:val="00AA4804"/>
    <w:rsid w:val="00AA77BA"/>
    <w:rsid w:val="00AB3E05"/>
    <w:rsid w:val="00AB5D37"/>
    <w:rsid w:val="00AB6563"/>
    <w:rsid w:val="00AB6C76"/>
    <w:rsid w:val="00AB7D06"/>
    <w:rsid w:val="00AC0C0B"/>
    <w:rsid w:val="00AC1B8A"/>
    <w:rsid w:val="00AC2255"/>
    <w:rsid w:val="00AC47A3"/>
    <w:rsid w:val="00AC4D9E"/>
    <w:rsid w:val="00AC5341"/>
    <w:rsid w:val="00AC6AE8"/>
    <w:rsid w:val="00AD061D"/>
    <w:rsid w:val="00AD07DF"/>
    <w:rsid w:val="00AD15DE"/>
    <w:rsid w:val="00AD1B02"/>
    <w:rsid w:val="00AD1DED"/>
    <w:rsid w:val="00AD297A"/>
    <w:rsid w:val="00AD2AD1"/>
    <w:rsid w:val="00AD3BE6"/>
    <w:rsid w:val="00AD56A3"/>
    <w:rsid w:val="00AD5AA3"/>
    <w:rsid w:val="00AD6F35"/>
    <w:rsid w:val="00AE0B48"/>
    <w:rsid w:val="00AE2EA7"/>
    <w:rsid w:val="00AE3497"/>
    <w:rsid w:val="00AE3EF1"/>
    <w:rsid w:val="00AE70B3"/>
    <w:rsid w:val="00AE798F"/>
    <w:rsid w:val="00AE7AA3"/>
    <w:rsid w:val="00AF09EE"/>
    <w:rsid w:val="00AF0E95"/>
    <w:rsid w:val="00AF225B"/>
    <w:rsid w:val="00AF2B78"/>
    <w:rsid w:val="00AF5A6F"/>
    <w:rsid w:val="00B0013F"/>
    <w:rsid w:val="00B01769"/>
    <w:rsid w:val="00B03665"/>
    <w:rsid w:val="00B041CA"/>
    <w:rsid w:val="00B04348"/>
    <w:rsid w:val="00B04701"/>
    <w:rsid w:val="00B04D87"/>
    <w:rsid w:val="00B04F30"/>
    <w:rsid w:val="00B070EB"/>
    <w:rsid w:val="00B10CBF"/>
    <w:rsid w:val="00B11B07"/>
    <w:rsid w:val="00B11C6F"/>
    <w:rsid w:val="00B11DDD"/>
    <w:rsid w:val="00B12DD3"/>
    <w:rsid w:val="00B13AB3"/>
    <w:rsid w:val="00B15772"/>
    <w:rsid w:val="00B17425"/>
    <w:rsid w:val="00B205C3"/>
    <w:rsid w:val="00B2064A"/>
    <w:rsid w:val="00B20890"/>
    <w:rsid w:val="00B20D1F"/>
    <w:rsid w:val="00B23E9A"/>
    <w:rsid w:val="00B24378"/>
    <w:rsid w:val="00B25589"/>
    <w:rsid w:val="00B320E0"/>
    <w:rsid w:val="00B3343B"/>
    <w:rsid w:val="00B34C2B"/>
    <w:rsid w:val="00B37180"/>
    <w:rsid w:val="00B42876"/>
    <w:rsid w:val="00B43B20"/>
    <w:rsid w:val="00B44390"/>
    <w:rsid w:val="00B44451"/>
    <w:rsid w:val="00B451F4"/>
    <w:rsid w:val="00B45F01"/>
    <w:rsid w:val="00B467CC"/>
    <w:rsid w:val="00B46FE2"/>
    <w:rsid w:val="00B46FFE"/>
    <w:rsid w:val="00B5093A"/>
    <w:rsid w:val="00B50F3D"/>
    <w:rsid w:val="00B515C3"/>
    <w:rsid w:val="00B52203"/>
    <w:rsid w:val="00B54DF5"/>
    <w:rsid w:val="00B54E7E"/>
    <w:rsid w:val="00B56022"/>
    <w:rsid w:val="00B560B9"/>
    <w:rsid w:val="00B56F82"/>
    <w:rsid w:val="00B57474"/>
    <w:rsid w:val="00B57793"/>
    <w:rsid w:val="00B60510"/>
    <w:rsid w:val="00B60AC6"/>
    <w:rsid w:val="00B60B70"/>
    <w:rsid w:val="00B619B5"/>
    <w:rsid w:val="00B61DCF"/>
    <w:rsid w:val="00B62ABE"/>
    <w:rsid w:val="00B62F95"/>
    <w:rsid w:val="00B6356E"/>
    <w:rsid w:val="00B65D46"/>
    <w:rsid w:val="00B66BDC"/>
    <w:rsid w:val="00B6776A"/>
    <w:rsid w:val="00B71E38"/>
    <w:rsid w:val="00B71F45"/>
    <w:rsid w:val="00B72FE9"/>
    <w:rsid w:val="00B735B1"/>
    <w:rsid w:val="00B744C1"/>
    <w:rsid w:val="00B75AB4"/>
    <w:rsid w:val="00B75D4F"/>
    <w:rsid w:val="00B76554"/>
    <w:rsid w:val="00B779B1"/>
    <w:rsid w:val="00B80F2F"/>
    <w:rsid w:val="00B8313B"/>
    <w:rsid w:val="00B84E1F"/>
    <w:rsid w:val="00B8586F"/>
    <w:rsid w:val="00B93842"/>
    <w:rsid w:val="00B964DD"/>
    <w:rsid w:val="00B96600"/>
    <w:rsid w:val="00B96EF3"/>
    <w:rsid w:val="00B972E3"/>
    <w:rsid w:val="00BA0724"/>
    <w:rsid w:val="00BA25AB"/>
    <w:rsid w:val="00BA2D35"/>
    <w:rsid w:val="00BA3681"/>
    <w:rsid w:val="00BA6004"/>
    <w:rsid w:val="00BA623B"/>
    <w:rsid w:val="00BB16C8"/>
    <w:rsid w:val="00BB1E0F"/>
    <w:rsid w:val="00BB2817"/>
    <w:rsid w:val="00BB38BA"/>
    <w:rsid w:val="00BB3A3E"/>
    <w:rsid w:val="00BB4BBC"/>
    <w:rsid w:val="00BB583B"/>
    <w:rsid w:val="00BB6084"/>
    <w:rsid w:val="00BC0712"/>
    <w:rsid w:val="00BC0864"/>
    <w:rsid w:val="00BC0DD4"/>
    <w:rsid w:val="00BC346F"/>
    <w:rsid w:val="00BC43FA"/>
    <w:rsid w:val="00BC5E05"/>
    <w:rsid w:val="00BC795F"/>
    <w:rsid w:val="00BD0BF3"/>
    <w:rsid w:val="00BD1FDB"/>
    <w:rsid w:val="00BD215F"/>
    <w:rsid w:val="00BD3A94"/>
    <w:rsid w:val="00BD4E73"/>
    <w:rsid w:val="00BD521B"/>
    <w:rsid w:val="00BD71CD"/>
    <w:rsid w:val="00BE1168"/>
    <w:rsid w:val="00BE25C3"/>
    <w:rsid w:val="00BE348E"/>
    <w:rsid w:val="00BE638C"/>
    <w:rsid w:val="00BE707E"/>
    <w:rsid w:val="00BE73D6"/>
    <w:rsid w:val="00BE744C"/>
    <w:rsid w:val="00BF0DFC"/>
    <w:rsid w:val="00BF3665"/>
    <w:rsid w:val="00BF45A0"/>
    <w:rsid w:val="00C00494"/>
    <w:rsid w:val="00C005A9"/>
    <w:rsid w:val="00C02D42"/>
    <w:rsid w:val="00C04EA3"/>
    <w:rsid w:val="00C10239"/>
    <w:rsid w:val="00C103D4"/>
    <w:rsid w:val="00C11F3C"/>
    <w:rsid w:val="00C12ECF"/>
    <w:rsid w:val="00C13427"/>
    <w:rsid w:val="00C134CE"/>
    <w:rsid w:val="00C148BF"/>
    <w:rsid w:val="00C16C04"/>
    <w:rsid w:val="00C16D45"/>
    <w:rsid w:val="00C17E60"/>
    <w:rsid w:val="00C20A75"/>
    <w:rsid w:val="00C22BEE"/>
    <w:rsid w:val="00C246DA"/>
    <w:rsid w:val="00C24E9E"/>
    <w:rsid w:val="00C25DBE"/>
    <w:rsid w:val="00C2692C"/>
    <w:rsid w:val="00C26DD2"/>
    <w:rsid w:val="00C27947"/>
    <w:rsid w:val="00C31D23"/>
    <w:rsid w:val="00C32A2F"/>
    <w:rsid w:val="00C32C69"/>
    <w:rsid w:val="00C34C25"/>
    <w:rsid w:val="00C34F0D"/>
    <w:rsid w:val="00C3506C"/>
    <w:rsid w:val="00C35266"/>
    <w:rsid w:val="00C35D31"/>
    <w:rsid w:val="00C35D92"/>
    <w:rsid w:val="00C4096D"/>
    <w:rsid w:val="00C43375"/>
    <w:rsid w:val="00C44423"/>
    <w:rsid w:val="00C46902"/>
    <w:rsid w:val="00C46D28"/>
    <w:rsid w:val="00C471F2"/>
    <w:rsid w:val="00C47EB4"/>
    <w:rsid w:val="00C53428"/>
    <w:rsid w:val="00C53561"/>
    <w:rsid w:val="00C54E4F"/>
    <w:rsid w:val="00C55338"/>
    <w:rsid w:val="00C55546"/>
    <w:rsid w:val="00C601C1"/>
    <w:rsid w:val="00C61634"/>
    <w:rsid w:val="00C61926"/>
    <w:rsid w:val="00C61F31"/>
    <w:rsid w:val="00C64198"/>
    <w:rsid w:val="00C65279"/>
    <w:rsid w:val="00C658EF"/>
    <w:rsid w:val="00C66C7A"/>
    <w:rsid w:val="00C70125"/>
    <w:rsid w:val="00C74375"/>
    <w:rsid w:val="00C74428"/>
    <w:rsid w:val="00C74F74"/>
    <w:rsid w:val="00C77D29"/>
    <w:rsid w:val="00C80535"/>
    <w:rsid w:val="00C825D0"/>
    <w:rsid w:val="00C83480"/>
    <w:rsid w:val="00C850A5"/>
    <w:rsid w:val="00C8529C"/>
    <w:rsid w:val="00C86753"/>
    <w:rsid w:val="00C86FF1"/>
    <w:rsid w:val="00C90C0F"/>
    <w:rsid w:val="00C90CFA"/>
    <w:rsid w:val="00C90E7D"/>
    <w:rsid w:val="00C917D7"/>
    <w:rsid w:val="00C924B7"/>
    <w:rsid w:val="00C934B9"/>
    <w:rsid w:val="00C935E3"/>
    <w:rsid w:val="00C94115"/>
    <w:rsid w:val="00C95705"/>
    <w:rsid w:val="00C95CBB"/>
    <w:rsid w:val="00CA0AA0"/>
    <w:rsid w:val="00CA17CE"/>
    <w:rsid w:val="00CA1BC5"/>
    <w:rsid w:val="00CA408A"/>
    <w:rsid w:val="00CA4172"/>
    <w:rsid w:val="00CA57D2"/>
    <w:rsid w:val="00CA6826"/>
    <w:rsid w:val="00CA74B6"/>
    <w:rsid w:val="00CA7E8F"/>
    <w:rsid w:val="00CB08C1"/>
    <w:rsid w:val="00CB309B"/>
    <w:rsid w:val="00CB35CB"/>
    <w:rsid w:val="00CB408A"/>
    <w:rsid w:val="00CB6865"/>
    <w:rsid w:val="00CB7ECC"/>
    <w:rsid w:val="00CC17B9"/>
    <w:rsid w:val="00CC2228"/>
    <w:rsid w:val="00CC24C9"/>
    <w:rsid w:val="00CC2B00"/>
    <w:rsid w:val="00CC396F"/>
    <w:rsid w:val="00CC46C1"/>
    <w:rsid w:val="00CC5212"/>
    <w:rsid w:val="00CC6939"/>
    <w:rsid w:val="00CD1328"/>
    <w:rsid w:val="00CD1B2C"/>
    <w:rsid w:val="00CD1DCC"/>
    <w:rsid w:val="00CD2F20"/>
    <w:rsid w:val="00CD4B5B"/>
    <w:rsid w:val="00CD6597"/>
    <w:rsid w:val="00CD66A4"/>
    <w:rsid w:val="00CD7912"/>
    <w:rsid w:val="00CE0B5E"/>
    <w:rsid w:val="00CE691A"/>
    <w:rsid w:val="00CE7221"/>
    <w:rsid w:val="00CE7529"/>
    <w:rsid w:val="00CF2071"/>
    <w:rsid w:val="00CF25F8"/>
    <w:rsid w:val="00CF2D7D"/>
    <w:rsid w:val="00CF3859"/>
    <w:rsid w:val="00CF5442"/>
    <w:rsid w:val="00CF62D6"/>
    <w:rsid w:val="00CF6E3F"/>
    <w:rsid w:val="00CF7663"/>
    <w:rsid w:val="00D01F62"/>
    <w:rsid w:val="00D02224"/>
    <w:rsid w:val="00D02A9F"/>
    <w:rsid w:val="00D117F3"/>
    <w:rsid w:val="00D12457"/>
    <w:rsid w:val="00D12B39"/>
    <w:rsid w:val="00D13DC1"/>
    <w:rsid w:val="00D14310"/>
    <w:rsid w:val="00D1676B"/>
    <w:rsid w:val="00D17257"/>
    <w:rsid w:val="00D17903"/>
    <w:rsid w:val="00D232D8"/>
    <w:rsid w:val="00D2382E"/>
    <w:rsid w:val="00D23C26"/>
    <w:rsid w:val="00D27E9C"/>
    <w:rsid w:val="00D315DD"/>
    <w:rsid w:val="00D31659"/>
    <w:rsid w:val="00D31E1C"/>
    <w:rsid w:val="00D34893"/>
    <w:rsid w:val="00D42728"/>
    <w:rsid w:val="00D42C58"/>
    <w:rsid w:val="00D45334"/>
    <w:rsid w:val="00D459BE"/>
    <w:rsid w:val="00D45EB0"/>
    <w:rsid w:val="00D5100F"/>
    <w:rsid w:val="00D52320"/>
    <w:rsid w:val="00D524E1"/>
    <w:rsid w:val="00D5411A"/>
    <w:rsid w:val="00D54571"/>
    <w:rsid w:val="00D547BA"/>
    <w:rsid w:val="00D55B5F"/>
    <w:rsid w:val="00D55E88"/>
    <w:rsid w:val="00D56A75"/>
    <w:rsid w:val="00D62D59"/>
    <w:rsid w:val="00D64C6D"/>
    <w:rsid w:val="00D65D96"/>
    <w:rsid w:val="00D7358E"/>
    <w:rsid w:val="00D7389B"/>
    <w:rsid w:val="00D74070"/>
    <w:rsid w:val="00D74870"/>
    <w:rsid w:val="00D74C07"/>
    <w:rsid w:val="00D755D3"/>
    <w:rsid w:val="00D75E6C"/>
    <w:rsid w:val="00D764E7"/>
    <w:rsid w:val="00D76D24"/>
    <w:rsid w:val="00D775DB"/>
    <w:rsid w:val="00D77B2D"/>
    <w:rsid w:val="00D81E03"/>
    <w:rsid w:val="00D83FB9"/>
    <w:rsid w:val="00D8445E"/>
    <w:rsid w:val="00D85032"/>
    <w:rsid w:val="00D856B2"/>
    <w:rsid w:val="00D85E58"/>
    <w:rsid w:val="00D87289"/>
    <w:rsid w:val="00D8729D"/>
    <w:rsid w:val="00D90750"/>
    <w:rsid w:val="00D90BEC"/>
    <w:rsid w:val="00D91656"/>
    <w:rsid w:val="00D916A4"/>
    <w:rsid w:val="00D92638"/>
    <w:rsid w:val="00D92ABB"/>
    <w:rsid w:val="00D96795"/>
    <w:rsid w:val="00D97CB3"/>
    <w:rsid w:val="00D97F3F"/>
    <w:rsid w:val="00DA08BD"/>
    <w:rsid w:val="00DA1EFA"/>
    <w:rsid w:val="00DA3397"/>
    <w:rsid w:val="00DA753E"/>
    <w:rsid w:val="00DB02E2"/>
    <w:rsid w:val="00DB1070"/>
    <w:rsid w:val="00DB11B1"/>
    <w:rsid w:val="00DB1C64"/>
    <w:rsid w:val="00DB5BE5"/>
    <w:rsid w:val="00DB615A"/>
    <w:rsid w:val="00DB7EE9"/>
    <w:rsid w:val="00DC02B5"/>
    <w:rsid w:val="00DC1BB2"/>
    <w:rsid w:val="00DC203C"/>
    <w:rsid w:val="00DC2987"/>
    <w:rsid w:val="00DC3E70"/>
    <w:rsid w:val="00DC3F25"/>
    <w:rsid w:val="00DC4085"/>
    <w:rsid w:val="00DC4291"/>
    <w:rsid w:val="00DC5E7B"/>
    <w:rsid w:val="00DC6108"/>
    <w:rsid w:val="00DC6C8B"/>
    <w:rsid w:val="00DD2F9F"/>
    <w:rsid w:val="00DD3A1D"/>
    <w:rsid w:val="00DD5719"/>
    <w:rsid w:val="00DD590C"/>
    <w:rsid w:val="00DE0923"/>
    <w:rsid w:val="00DE1BC0"/>
    <w:rsid w:val="00DE4DF6"/>
    <w:rsid w:val="00DE54E5"/>
    <w:rsid w:val="00DE5B4E"/>
    <w:rsid w:val="00DF041F"/>
    <w:rsid w:val="00DF09CC"/>
    <w:rsid w:val="00DF2056"/>
    <w:rsid w:val="00DF468F"/>
    <w:rsid w:val="00DF54AB"/>
    <w:rsid w:val="00DF6466"/>
    <w:rsid w:val="00DF6575"/>
    <w:rsid w:val="00DF6F90"/>
    <w:rsid w:val="00DF731D"/>
    <w:rsid w:val="00E0348E"/>
    <w:rsid w:val="00E064AC"/>
    <w:rsid w:val="00E07447"/>
    <w:rsid w:val="00E10038"/>
    <w:rsid w:val="00E1010B"/>
    <w:rsid w:val="00E1019E"/>
    <w:rsid w:val="00E102AC"/>
    <w:rsid w:val="00E10479"/>
    <w:rsid w:val="00E10D11"/>
    <w:rsid w:val="00E12D27"/>
    <w:rsid w:val="00E133B5"/>
    <w:rsid w:val="00E13977"/>
    <w:rsid w:val="00E13CC9"/>
    <w:rsid w:val="00E13E0C"/>
    <w:rsid w:val="00E15AD3"/>
    <w:rsid w:val="00E16E79"/>
    <w:rsid w:val="00E23C0D"/>
    <w:rsid w:val="00E24C67"/>
    <w:rsid w:val="00E24EDD"/>
    <w:rsid w:val="00E25645"/>
    <w:rsid w:val="00E25ABC"/>
    <w:rsid w:val="00E26BB2"/>
    <w:rsid w:val="00E26E63"/>
    <w:rsid w:val="00E26EB0"/>
    <w:rsid w:val="00E27100"/>
    <w:rsid w:val="00E3090C"/>
    <w:rsid w:val="00E31586"/>
    <w:rsid w:val="00E31CC9"/>
    <w:rsid w:val="00E33357"/>
    <w:rsid w:val="00E35CAD"/>
    <w:rsid w:val="00E36EF3"/>
    <w:rsid w:val="00E41F52"/>
    <w:rsid w:val="00E4202E"/>
    <w:rsid w:val="00E437AA"/>
    <w:rsid w:val="00E446B4"/>
    <w:rsid w:val="00E44A98"/>
    <w:rsid w:val="00E4582A"/>
    <w:rsid w:val="00E46BF9"/>
    <w:rsid w:val="00E543DE"/>
    <w:rsid w:val="00E545C6"/>
    <w:rsid w:val="00E6094C"/>
    <w:rsid w:val="00E61A4F"/>
    <w:rsid w:val="00E62E95"/>
    <w:rsid w:val="00E63A93"/>
    <w:rsid w:val="00E63D26"/>
    <w:rsid w:val="00E67508"/>
    <w:rsid w:val="00E67E54"/>
    <w:rsid w:val="00E7142A"/>
    <w:rsid w:val="00E7182B"/>
    <w:rsid w:val="00E72583"/>
    <w:rsid w:val="00E72905"/>
    <w:rsid w:val="00E74222"/>
    <w:rsid w:val="00E75751"/>
    <w:rsid w:val="00E75897"/>
    <w:rsid w:val="00E815E3"/>
    <w:rsid w:val="00E81A7F"/>
    <w:rsid w:val="00E83010"/>
    <w:rsid w:val="00E85756"/>
    <w:rsid w:val="00E858C1"/>
    <w:rsid w:val="00E8689D"/>
    <w:rsid w:val="00E90E18"/>
    <w:rsid w:val="00E91CB0"/>
    <w:rsid w:val="00E92C17"/>
    <w:rsid w:val="00E93155"/>
    <w:rsid w:val="00E93546"/>
    <w:rsid w:val="00E939AF"/>
    <w:rsid w:val="00E94609"/>
    <w:rsid w:val="00E94AB0"/>
    <w:rsid w:val="00E95010"/>
    <w:rsid w:val="00E9587D"/>
    <w:rsid w:val="00E977CA"/>
    <w:rsid w:val="00EA09EE"/>
    <w:rsid w:val="00EA2A60"/>
    <w:rsid w:val="00EA673C"/>
    <w:rsid w:val="00EA76A1"/>
    <w:rsid w:val="00EB1081"/>
    <w:rsid w:val="00EB1B6E"/>
    <w:rsid w:val="00EB2597"/>
    <w:rsid w:val="00EB38BA"/>
    <w:rsid w:val="00EB3A64"/>
    <w:rsid w:val="00EB3B88"/>
    <w:rsid w:val="00EB42FE"/>
    <w:rsid w:val="00EB5F5F"/>
    <w:rsid w:val="00EB7115"/>
    <w:rsid w:val="00EB7195"/>
    <w:rsid w:val="00EC2AF6"/>
    <w:rsid w:val="00EC49CA"/>
    <w:rsid w:val="00EC5226"/>
    <w:rsid w:val="00EC7979"/>
    <w:rsid w:val="00ED0109"/>
    <w:rsid w:val="00ED03BE"/>
    <w:rsid w:val="00ED0496"/>
    <w:rsid w:val="00ED0693"/>
    <w:rsid w:val="00ED1AA8"/>
    <w:rsid w:val="00ED2110"/>
    <w:rsid w:val="00ED2486"/>
    <w:rsid w:val="00ED2E5D"/>
    <w:rsid w:val="00ED3A79"/>
    <w:rsid w:val="00ED3CB7"/>
    <w:rsid w:val="00ED41FA"/>
    <w:rsid w:val="00ED43EB"/>
    <w:rsid w:val="00ED4F97"/>
    <w:rsid w:val="00ED62B5"/>
    <w:rsid w:val="00ED78DC"/>
    <w:rsid w:val="00ED79F9"/>
    <w:rsid w:val="00EE0945"/>
    <w:rsid w:val="00EE1A86"/>
    <w:rsid w:val="00EE2452"/>
    <w:rsid w:val="00EE2D70"/>
    <w:rsid w:val="00EE3A08"/>
    <w:rsid w:val="00EE3A66"/>
    <w:rsid w:val="00EE5B0B"/>
    <w:rsid w:val="00EE6DA6"/>
    <w:rsid w:val="00EF1F9B"/>
    <w:rsid w:val="00EF29E9"/>
    <w:rsid w:val="00EF2BE9"/>
    <w:rsid w:val="00EF396C"/>
    <w:rsid w:val="00EF4DF0"/>
    <w:rsid w:val="00EF4FA7"/>
    <w:rsid w:val="00EF6733"/>
    <w:rsid w:val="00EF6774"/>
    <w:rsid w:val="00EF6FA7"/>
    <w:rsid w:val="00F006CE"/>
    <w:rsid w:val="00F00BDB"/>
    <w:rsid w:val="00F02157"/>
    <w:rsid w:val="00F037A9"/>
    <w:rsid w:val="00F04487"/>
    <w:rsid w:val="00F0551E"/>
    <w:rsid w:val="00F058B5"/>
    <w:rsid w:val="00F07F09"/>
    <w:rsid w:val="00F10813"/>
    <w:rsid w:val="00F1140A"/>
    <w:rsid w:val="00F118D7"/>
    <w:rsid w:val="00F12764"/>
    <w:rsid w:val="00F12C85"/>
    <w:rsid w:val="00F15E65"/>
    <w:rsid w:val="00F168BE"/>
    <w:rsid w:val="00F21325"/>
    <w:rsid w:val="00F22E08"/>
    <w:rsid w:val="00F22FA1"/>
    <w:rsid w:val="00F230FA"/>
    <w:rsid w:val="00F23AC7"/>
    <w:rsid w:val="00F248D7"/>
    <w:rsid w:val="00F257BF"/>
    <w:rsid w:val="00F3137A"/>
    <w:rsid w:val="00F31FE9"/>
    <w:rsid w:val="00F34590"/>
    <w:rsid w:val="00F3559B"/>
    <w:rsid w:val="00F3598D"/>
    <w:rsid w:val="00F36761"/>
    <w:rsid w:val="00F373DD"/>
    <w:rsid w:val="00F42F79"/>
    <w:rsid w:val="00F43E4A"/>
    <w:rsid w:val="00F44B33"/>
    <w:rsid w:val="00F46664"/>
    <w:rsid w:val="00F47BFC"/>
    <w:rsid w:val="00F53EA1"/>
    <w:rsid w:val="00F55533"/>
    <w:rsid w:val="00F5687E"/>
    <w:rsid w:val="00F577B3"/>
    <w:rsid w:val="00F57822"/>
    <w:rsid w:val="00F57DB1"/>
    <w:rsid w:val="00F61299"/>
    <w:rsid w:val="00F64F6A"/>
    <w:rsid w:val="00F66233"/>
    <w:rsid w:val="00F66415"/>
    <w:rsid w:val="00F66957"/>
    <w:rsid w:val="00F66AF0"/>
    <w:rsid w:val="00F66CAB"/>
    <w:rsid w:val="00F702FD"/>
    <w:rsid w:val="00F713E5"/>
    <w:rsid w:val="00F753A2"/>
    <w:rsid w:val="00F76841"/>
    <w:rsid w:val="00F77293"/>
    <w:rsid w:val="00F778A7"/>
    <w:rsid w:val="00F80FA9"/>
    <w:rsid w:val="00F80FF6"/>
    <w:rsid w:val="00F815F9"/>
    <w:rsid w:val="00F816EE"/>
    <w:rsid w:val="00F82DC1"/>
    <w:rsid w:val="00F85A27"/>
    <w:rsid w:val="00F86AC8"/>
    <w:rsid w:val="00F90671"/>
    <w:rsid w:val="00F91127"/>
    <w:rsid w:val="00F92119"/>
    <w:rsid w:val="00F968C6"/>
    <w:rsid w:val="00FA14EC"/>
    <w:rsid w:val="00FA1F19"/>
    <w:rsid w:val="00FA46E2"/>
    <w:rsid w:val="00FA492D"/>
    <w:rsid w:val="00FA52DC"/>
    <w:rsid w:val="00FA5CB5"/>
    <w:rsid w:val="00FA6812"/>
    <w:rsid w:val="00FA7935"/>
    <w:rsid w:val="00FA79FB"/>
    <w:rsid w:val="00FB0115"/>
    <w:rsid w:val="00FB3533"/>
    <w:rsid w:val="00FB512D"/>
    <w:rsid w:val="00FB5D29"/>
    <w:rsid w:val="00FB78CE"/>
    <w:rsid w:val="00FB7EFD"/>
    <w:rsid w:val="00FC00D4"/>
    <w:rsid w:val="00FC084E"/>
    <w:rsid w:val="00FC0EE8"/>
    <w:rsid w:val="00FC16B0"/>
    <w:rsid w:val="00FC27A6"/>
    <w:rsid w:val="00FC4D24"/>
    <w:rsid w:val="00FD1008"/>
    <w:rsid w:val="00FD2313"/>
    <w:rsid w:val="00FD2AEE"/>
    <w:rsid w:val="00FD52B0"/>
    <w:rsid w:val="00FD76B2"/>
    <w:rsid w:val="00FE1C3A"/>
    <w:rsid w:val="00FE2902"/>
    <w:rsid w:val="00FE2E3D"/>
    <w:rsid w:val="00FE42E3"/>
    <w:rsid w:val="00FE4593"/>
    <w:rsid w:val="00FF3360"/>
    <w:rsid w:val="00FF4DA6"/>
    <w:rsid w:val="00FF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DE840"/>
  <w15:chartTrackingRefBased/>
  <w15:docId w15:val="{F84A3BE7-EE97-E045-A224-1642B05B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750"/>
    <w:pPr>
      <w:ind w:left="720"/>
      <w:contextualSpacing/>
    </w:pPr>
  </w:style>
  <w:style w:type="character" w:styleId="Hyperlink">
    <w:name w:val="Hyperlink"/>
    <w:basedOn w:val="DefaultParagraphFont"/>
    <w:uiPriority w:val="99"/>
    <w:unhideWhenUsed/>
    <w:rsid w:val="00C86753"/>
    <w:rPr>
      <w:color w:val="0563C1" w:themeColor="hyperlink"/>
      <w:u w:val="single"/>
    </w:rPr>
  </w:style>
  <w:style w:type="character" w:styleId="UnresolvedMention">
    <w:name w:val="Unresolved Mention"/>
    <w:basedOn w:val="DefaultParagraphFont"/>
    <w:uiPriority w:val="99"/>
    <w:rsid w:val="00C86753"/>
    <w:rPr>
      <w:color w:val="605E5C"/>
      <w:shd w:val="clear" w:color="auto" w:fill="E1DFDD"/>
    </w:rPr>
  </w:style>
  <w:style w:type="paragraph" w:styleId="Revision">
    <w:name w:val="Revision"/>
    <w:hidden/>
    <w:uiPriority w:val="99"/>
    <w:semiHidden/>
    <w:rsid w:val="00D76D24"/>
  </w:style>
  <w:style w:type="character" w:styleId="CommentReference">
    <w:name w:val="annotation reference"/>
    <w:basedOn w:val="DefaultParagraphFont"/>
    <w:uiPriority w:val="99"/>
    <w:semiHidden/>
    <w:unhideWhenUsed/>
    <w:rsid w:val="00D76D24"/>
    <w:rPr>
      <w:sz w:val="16"/>
      <w:szCs w:val="16"/>
    </w:rPr>
  </w:style>
  <w:style w:type="paragraph" w:styleId="CommentText">
    <w:name w:val="annotation text"/>
    <w:basedOn w:val="Normal"/>
    <w:link w:val="CommentTextChar"/>
    <w:uiPriority w:val="99"/>
    <w:semiHidden/>
    <w:unhideWhenUsed/>
    <w:rsid w:val="00D76D24"/>
    <w:rPr>
      <w:sz w:val="20"/>
      <w:szCs w:val="20"/>
    </w:rPr>
  </w:style>
  <w:style w:type="character" w:customStyle="1" w:styleId="CommentTextChar">
    <w:name w:val="Comment Text Char"/>
    <w:basedOn w:val="DefaultParagraphFont"/>
    <w:link w:val="CommentText"/>
    <w:uiPriority w:val="99"/>
    <w:semiHidden/>
    <w:rsid w:val="00D76D24"/>
    <w:rPr>
      <w:sz w:val="20"/>
      <w:szCs w:val="20"/>
    </w:rPr>
  </w:style>
  <w:style w:type="paragraph" w:styleId="CommentSubject">
    <w:name w:val="annotation subject"/>
    <w:basedOn w:val="CommentText"/>
    <w:next w:val="CommentText"/>
    <w:link w:val="CommentSubjectChar"/>
    <w:uiPriority w:val="99"/>
    <w:semiHidden/>
    <w:unhideWhenUsed/>
    <w:rsid w:val="00D76D24"/>
    <w:rPr>
      <w:b/>
      <w:bCs/>
    </w:rPr>
  </w:style>
  <w:style w:type="character" w:customStyle="1" w:styleId="CommentSubjectChar">
    <w:name w:val="Comment Subject Char"/>
    <w:basedOn w:val="CommentTextChar"/>
    <w:link w:val="CommentSubject"/>
    <w:uiPriority w:val="99"/>
    <w:semiHidden/>
    <w:rsid w:val="00D76D24"/>
    <w:rPr>
      <w:b/>
      <w:bCs/>
      <w:sz w:val="20"/>
      <w:szCs w:val="20"/>
    </w:rPr>
  </w:style>
  <w:style w:type="paragraph" w:styleId="BalloonText">
    <w:name w:val="Balloon Text"/>
    <w:basedOn w:val="Normal"/>
    <w:link w:val="BalloonTextChar"/>
    <w:uiPriority w:val="99"/>
    <w:semiHidden/>
    <w:unhideWhenUsed/>
    <w:rsid w:val="00D76D24"/>
    <w:rPr>
      <w:rFonts w:cs="Times New Roman"/>
      <w:sz w:val="18"/>
      <w:szCs w:val="18"/>
    </w:rPr>
  </w:style>
  <w:style w:type="character" w:customStyle="1" w:styleId="BalloonTextChar">
    <w:name w:val="Balloon Text Char"/>
    <w:basedOn w:val="DefaultParagraphFont"/>
    <w:link w:val="BalloonText"/>
    <w:uiPriority w:val="99"/>
    <w:semiHidden/>
    <w:rsid w:val="00D76D24"/>
    <w:rPr>
      <w:rFonts w:cs="Times New Roman"/>
      <w:sz w:val="18"/>
      <w:szCs w:val="18"/>
    </w:rPr>
  </w:style>
  <w:style w:type="character" w:styleId="FollowedHyperlink">
    <w:name w:val="FollowedHyperlink"/>
    <w:basedOn w:val="DefaultParagraphFont"/>
    <w:uiPriority w:val="99"/>
    <w:semiHidden/>
    <w:unhideWhenUsed/>
    <w:rsid w:val="00EB7115"/>
    <w:rPr>
      <w:color w:val="954F72" w:themeColor="followedHyperlink"/>
      <w:u w:val="single"/>
    </w:rPr>
  </w:style>
  <w:style w:type="paragraph" w:styleId="Footer">
    <w:name w:val="footer"/>
    <w:basedOn w:val="Normal"/>
    <w:link w:val="FooterChar"/>
    <w:uiPriority w:val="99"/>
    <w:unhideWhenUsed/>
    <w:rsid w:val="00624877"/>
    <w:pPr>
      <w:tabs>
        <w:tab w:val="center" w:pos="4680"/>
        <w:tab w:val="right" w:pos="9360"/>
      </w:tabs>
    </w:pPr>
  </w:style>
  <w:style w:type="character" w:customStyle="1" w:styleId="FooterChar">
    <w:name w:val="Footer Char"/>
    <w:basedOn w:val="DefaultParagraphFont"/>
    <w:link w:val="Footer"/>
    <w:uiPriority w:val="99"/>
    <w:rsid w:val="00624877"/>
  </w:style>
  <w:style w:type="character" w:styleId="PageNumber">
    <w:name w:val="page number"/>
    <w:basedOn w:val="DefaultParagraphFont"/>
    <w:uiPriority w:val="99"/>
    <w:semiHidden/>
    <w:unhideWhenUsed/>
    <w:rsid w:val="0062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545596">
      <w:bodyDiv w:val="1"/>
      <w:marLeft w:val="0"/>
      <w:marRight w:val="0"/>
      <w:marTop w:val="0"/>
      <w:marBottom w:val="0"/>
      <w:divBdr>
        <w:top w:val="none" w:sz="0" w:space="0" w:color="auto"/>
        <w:left w:val="none" w:sz="0" w:space="0" w:color="auto"/>
        <w:bottom w:val="none" w:sz="0" w:space="0" w:color="auto"/>
        <w:right w:val="none" w:sz="0" w:space="0" w:color="auto"/>
      </w:divBdr>
    </w:div>
    <w:div w:id="14999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williams.edu/citing/basics" TargetMode="External"/><Relationship Id="rId13" Type="http://schemas.openxmlformats.org/officeDocument/2006/relationships/hyperlink" Target="https://www.acleddata.com/category/analysis/africa/" TargetMode="External"/><Relationship Id="rId18" Type="http://schemas.openxmlformats.org/officeDocument/2006/relationships/hyperlink" Target="https://www.csmonitor.com/World/Africa/Africa-Monitor/2011/0429/Is-Congo-s-mineral-trade-really-the-key-to-the-country-s-conflic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theatlantic.com/international/archive/2018/08/uganda-bobi-wine-arrested/568549/" TargetMode="External"/><Relationship Id="rId7" Type="http://schemas.openxmlformats.org/officeDocument/2006/relationships/hyperlink" Target="http://www.chicagomanualofstyle.org/tools_citationguide.html)" TargetMode="External"/><Relationship Id="rId12" Type="http://schemas.openxmlformats.org/officeDocument/2006/relationships/hyperlink" Target="http://ucdp.uu.se/" TargetMode="External"/><Relationship Id="rId17" Type="http://schemas.openxmlformats.org/officeDocument/2006/relationships/hyperlink" Target="https://www.csmonitor.com/World/Africa/Africa-Monitor/2011/0429/Is-Congo-s-mineral-trade-really-the-key-to-the-country-s-conflic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fundforpeace.org/fsi/country-data/" TargetMode="External"/><Relationship Id="rId20" Type="http://schemas.openxmlformats.org/officeDocument/2006/relationships/hyperlink" Target="https://www.cfr.org/backgrounder/al-shab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chimamanda_adichie_the_danger_of_a_single_story?language" TargetMode="External"/><Relationship Id="rId24" Type="http://schemas.openxmlformats.org/officeDocument/2006/relationships/hyperlink" Target="http://time.com/5381467/china-africa-debt-us-security/" TargetMode="External"/><Relationship Id="rId5" Type="http://schemas.openxmlformats.org/officeDocument/2006/relationships/footnotes" Target="footnotes.xml"/><Relationship Id="rId15" Type="http://schemas.openxmlformats.org/officeDocument/2006/relationships/hyperlink" Target="https://theconversation.com/survivors-of-sexual-violence-in-south-africa-are-finally-finding-their-voices-106458" TargetMode="External"/><Relationship Id="rId23" Type="http://schemas.openxmlformats.org/officeDocument/2006/relationships/hyperlink" Target="https://thehill.com/opinion/international/378830-trumps-africa-policy-takes-form-with-focus-on-security-and-china" TargetMode="External"/><Relationship Id="rId28" Type="http://schemas.openxmlformats.org/officeDocument/2006/relationships/theme" Target="theme/theme1.xml"/><Relationship Id="rId10" Type="http://schemas.openxmlformats.org/officeDocument/2006/relationships/hyperlink" Target="mailto:hop1@williams.edu" TargetMode="External"/><Relationship Id="rId19" Type="http://schemas.openxmlformats.org/officeDocument/2006/relationships/hyperlink" Target="https://www.npr.org/sections/goatsandsoda/2018/01/19/577659864/author-todays-famines-arent-as-bad-as-you-think-they-are" TargetMode="External"/><Relationship Id="rId4" Type="http://schemas.openxmlformats.org/officeDocument/2006/relationships/webSettings" Target="webSettings.xml"/><Relationship Id="rId9" Type="http://schemas.openxmlformats.org/officeDocument/2006/relationships/hyperlink" Target="https://writing-programs.williams.edu/writing-workshop/" TargetMode="External"/><Relationship Id="rId14" Type="http://schemas.openxmlformats.org/officeDocument/2006/relationships/hyperlink" Target="https://africacheck.org/reports/why-it-is-wrong-to-call-s-africa-or-any-country-the-rape-capital-of-the-world/" TargetMode="External"/><Relationship Id="rId22" Type="http://schemas.openxmlformats.org/officeDocument/2006/relationships/hyperlink" Target="https://www.theguardian.com/commentisfree/2018/oct/04/bobi-wine-people-power-uganda-singer-africa-museven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13</Pages>
  <Words>4471</Words>
  <Characters>26609</Characters>
  <Application>Microsoft Office Word</Application>
  <DocSecurity>0</DocSecurity>
  <Lines>313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Phoebe G</dc:creator>
  <cp:keywords/>
  <dc:description/>
  <cp:lastModifiedBy>Donnelly, Phoebe G</cp:lastModifiedBy>
  <cp:revision>1907</cp:revision>
  <cp:lastPrinted>2019-01-17T00:54:00Z</cp:lastPrinted>
  <dcterms:created xsi:type="dcterms:W3CDTF">2018-12-05T20:01:00Z</dcterms:created>
  <dcterms:modified xsi:type="dcterms:W3CDTF">2019-01-29T20:22:00Z</dcterms:modified>
</cp:coreProperties>
</file>